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8BCB0E" w14:textId="29B34C6A" w:rsidR="00311174" w:rsidRPr="00B86533" w:rsidRDefault="00311174" w:rsidP="00B86533">
      <w:pPr>
        <w:pStyle w:val="a6"/>
        <w:rPr>
          <w:sz w:val="22"/>
          <w:szCs w:val="22"/>
          <w:lang w:val="en-GB"/>
        </w:rPr>
      </w:pPr>
      <w:r w:rsidRPr="00B86533">
        <w:rPr>
          <w:sz w:val="22"/>
          <w:szCs w:val="22"/>
          <w:lang w:val="en-GB"/>
        </w:rPr>
        <w:t>3GPP TSG-RAN WG2 Meeting #1</w:t>
      </w:r>
      <w:r w:rsidR="00AB1135" w:rsidRPr="00B86533">
        <w:rPr>
          <w:sz w:val="22"/>
          <w:szCs w:val="22"/>
          <w:lang w:val="en-GB"/>
        </w:rPr>
        <w:t>3</w:t>
      </w:r>
      <w:r w:rsidR="000278EC" w:rsidRPr="00B86533">
        <w:rPr>
          <w:sz w:val="22"/>
          <w:szCs w:val="22"/>
          <w:lang w:val="en-GB"/>
        </w:rPr>
        <w:t>1</w:t>
      </w:r>
      <w:r w:rsidR="00AB1135" w:rsidRPr="00B86533">
        <w:rPr>
          <w:sz w:val="22"/>
          <w:szCs w:val="22"/>
          <w:lang w:val="en-GB"/>
        </w:rPr>
        <w:t xml:space="preserve">     </w:t>
      </w:r>
      <w:r w:rsidR="00B1200B" w:rsidRPr="00B86533">
        <w:rPr>
          <w:sz w:val="22"/>
          <w:szCs w:val="22"/>
          <w:lang w:val="en-GB"/>
        </w:rPr>
        <w:t xml:space="preserve"> </w:t>
      </w:r>
      <w:r w:rsidRPr="00B86533">
        <w:rPr>
          <w:sz w:val="22"/>
          <w:szCs w:val="22"/>
          <w:lang w:val="en-GB"/>
        </w:rPr>
        <w:t xml:space="preserve">                                             </w:t>
      </w:r>
      <w:r w:rsidR="007622B8" w:rsidRPr="00B86533">
        <w:rPr>
          <w:sz w:val="22"/>
          <w:szCs w:val="22"/>
          <w:lang w:val="en-GB"/>
        </w:rPr>
        <w:t xml:space="preserve">           </w:t>
      </w:r>
      <w:r w:rsidRPr="00B86533">
        <w:rPr>
          <w:sz w:val="22"/>
          <w:szCs w:val="22"/>
          <w:lang w:val="en-GB"/>
        </w:rPr>
        <w:t xml:space="preserve">  </w:t>
      </w:r>
      <w:r w:rsidR="00AA004C" w:rsidRPr="00B86533">
        <w:rPr>
          <w:sz w:val="22"/>
          <w:szCs w:val="22"/>
          <w:lang w:val="en-GB"/>
        </w:rPr>
        <w:t xml:space="preserve">    </w:t>
      </w:r>
      <w:r w:rsidR="00395005" w:rsidRPr="00B86533">
        <w:rPr>
          <w:sz w:val="22"/>
          <w:szCs w:val="22"/>
          <w:lang w:val="en-GB"/>
        </w:rPr>
        <w:t>R2-2505170</w:t>
      </w:r>
    </w:p>
    <w:p w14:paraId="5847B383" w14:textId="066D35C4" w:rsidR="00311174" w:rsidRPr="00B86533" w:rsidRDefault="00FF36D5" w:rsidP="00B86533">
      <w:pPr>
        <w:pStyle w:val="a6"/>
        <w:rPr>
          <w:sz w:val="22"/>
          <w:szCs w:val="22"/>
          <w:lang w:val="en-GB"/>
        </w:rPr>
      </w:pPr>
      <w:r w:rsidRPr="00B86533">
        <w:rPr>
          <w:sz w:val="22"/>
          <w:szCs w:val="22"/>
          <w:lang w:val="en-GB"/>
        </w:rPr>
        <w:t>Bangalore, India</w:t>
      </w:r>
      <w:r>
        <w:rPr>
          <w:rFonts w:eastAsiaTheme="minorEastAsia" w:hint="eastAsia"/>
          <w:sz w:val="22"/>
          <w:szCs w:val="22"/>
          <w:lang w:val="en-GB" w:eastAsia="zh-CN"/>
        </w:rPr>
        <w:t>,</w:t>
      </w:r>
      <w:r w:rsidRPr="00B86533">
        <w:rPr>
          <w:sz w:val="22"/>
          <w:szCs w:val="22"/>
          <w:lang w:val="en-GB"/>
        </w:rPr>
        <w:t xml:space="preserve"> Aug 25</w:t>
      </w:r>
      <w:r w:rsidRPr="00B86533">
        <w:rPr>
          <w:sz w:val="22"/>
          <w:szCs w:val="22"/>
          <w:vertAlign w:val="superscript"/>
          <w:lang w:val="en-GB"/>
        </w:rPr>
        <w:t>th</w:t>
      </w:r>
      <w:r w:rsidRPr="00B86533">
        <w:rPr>
          <w:sz w:val="22"/>
          <w:szCs w:val="22"/>
          <w:lang w:val="en-GB"/>
        </w:rPr>
        <w:t xml:space="preserve"> – 29</w:t>
      </w:r>
      <w:r w:rsidRPr="00B86533">
        <w:rPr>
          <w:sz w:val="22"/>
          <w:szCs w:val="22"/>
          <w:vertAlign w:val="superscript"/>
          <w:lang w:val="en-GB"/>
        </w:rPr>
        <w:t>th</w:t>
      </w:r>
      <w:r w:rsidRPr="00B86533">
        <w:rPr>
          <w:sz w:val="22"/>
          <w:szCs w:val="22"/>
          <w:lang w:val="en-GB"/>
        </w:rPr>
        <w:t>, 2025</w:t>
      </w:r>
    </w:p>
    <w:p w14:paraId="51BE7CCF" w14:textId="77777777" w:rsidR="00880E6B" w:rsidRPr="00B86533" w:rsidRDefault="00880E6B" w:rsidP="00B86533">
      <w:pPr>
        <w:pStyle w:val="a6"/>
        <w:rPr>
          <w:sz w:val="22"/>
          <w:szCs w:val="22"/>
          <w:lang w:val="en-GB"/>
        </w:rPr>
      </w:pPr>
      <w:r w:rsidRPr="00B86533">
        <w:rPr>
          <w:sz w:val="22"/>
          <w:szCs w:val="22"/>
          <w:lang w:val="en-GB"/>
        </w:rPr>
        <w:tab/>
      </w:r>
      <w:r w:rsidRPr="00B86533">
        <w:rPr>
          <w:sz w:val="22"/>
          <w:szCs w:val="22"/>
          <w:lang w:val="en-GB"/>
        </w:rPr>
        <w:tab/>
      </w:r>
    </w:p>
    <w:p w14:paraId="13C6F156" w14:textId="6224DDB0" w:rsidR="00880E6B" w:rsidRPr="00B86533" w:rsidRDefault="00FF36D5" w:rsidP="00FF36D5">
      <w:pPr>
        <w:pStyle w:val="a6"/>
        <w:tabs>
          <w:tab w:val="clear" w:pos="4536"/>
          <w:tab w:val="left" w:pos="1800"/>
        </w:tabs>
        <w:spacing w:beforeLines="50" w:before="120" w:afterLines="50" w:after="120"/>
        <w:ind w:left="1800" w:hanging="1800"/>
        <w:jc w:val="both"/>
        <w:rPr>
          <w:sz w:val="22"/>
          <w:szCs w:val="22"/>
          <w:lang w:val="en-GB"/>
        </w:rPr>
      </w:pPr>
      <w:r w:rsidRPr="00CD58D2">
        <w:rPr>
          <w:rFonts w:cs="Arial"/>
          <w:sz w:val="21"/>
          <w:szCs w:val="21"/>
        </w:rPr>
        <w:t>Source:</w:t>
      </w:r>
      <w:r w:rsidRPr="00CD58D2">
        <w:rPr>
          <w:rFonts w:cs="Arial"/>
          <w:sz w:val="21"/>
          <w:szCs w:val="21"/>
        </w:rPr>
        <w:tab/>
      </w:r>
      <w:r w:rsidRPr="00CD58D2">
        <w:rPr>
          <w:rFonts w:eastAsia="宋体" w:cs="Arial"/>
          <w:sz w:val="21"/>
          <w:szCs w:val="21"/>
          <w:lang w:eastAsia="zh-CN"/>
        </w:rPr>
        <w:t xml:space="preserve">CATT </w:t>
      </w:r>
      <w:bookmarkStart w:id="0" w:name="_GoBack"/>
      <w:bookmarkEnd w:id="0"/>
    </w:p>
    <w:p w14:paraId="52252571" w14:textId="42E7A2CD" w:rsidR="00880E6B" w:rsidRPr="00B86533" w:rsidRDefault="00880E6B" w:rsidP="00B86533">
      <w:pPr>
        <w:pStyle w:val="a6"/>
        <w:rPr>
          <w:sz w:val="22"/>
          <w:szCs w:val="22"/>
          <w:lang w:val="en-GB"/>
        </w:rPr>
      </w:pPr>
      <w:r w:rsidRPr="00B86533">
        <w:rPr>
          <w:sz w:val="22"/>
          <w:szCs w:val="22"/>
          <w:lang w:val="en-GB"/>
        </w:rPr>
        <w:t>Title:</w:t>
      </w:r>
      <w:bookmarkStart w:id="1" w:name="Title"/>
      <w:bookmarkEnd w:id="1"/>
      <w:r w:rsidRPr="00B86533">
        <w:rPr>
          <w:sz w:val="22"/>
          <w:szCs w:val="22"/>
          <w:lang w:val="en-GB"/>
        </w:rPr>
        <w:tab/>
      </w:r>
      <w:r w:rsidR="001F26AA" w:rsidRPr="00B86533">
        <w:rPr>
          <w:sz w:val="22"/>
          <w:szCs w:val="22"/>
          <w:lang w:val="en-GB"/>
        </w:rPr>
        <w:t xml:space="preserve">Adaptation of </w:t>
      </w:r>
      <w:r w:rsidR="00842B0F" w:rsidRPr="00B86533">
        <w:rPr>
          <w:sz w:val="22"/>
          <w:szCs w:val="22"/>
          <w:lang w:val="en-GB"/>
        </w:rPr>
        <w:t>c</w:t>
      </w:r>
      <w:r w:rsidR="001F26AA" w:rsidRPr="00B86533">
        <w:rPr>
          <w:sz w:val="22"/>
          <w:szCs w:val="22"/>
          <w:lang w:val="en-GB"/>
        </w:rPr>
        <w:t>ommon signal channel transmissions</w:t>
      </w:r>
    </w:p>
    <w:p w14:paraId="0B3DD385" w14:textId="43893101" w:rsidR="00FF36D5" w:rsidRPr="00CD58D2" w:rsidRDefault="00FF36D5" w:rsidP="00FF36D5">
      <w:pPr>
        <w:pStyle w:val="a6"/>
        <w:tabs>
          <w:tab w:val="left" w:pos="1800"/>
        </w:tabs>
        <w:spacing w:beforeLines="50" w:before="120" w:afterLines="50" w:after="120"/>
        <w:jc w:val="both"/>
        <w:rPr>
          <w:rFonts w:eastAsiaTheme="minorEastAsia" w:cs="Arial"/>
          <w:sz w:val="21"/>
          <w:szCs w:val="21"/>
          <w:lang w:eastAsia="zh-CN"/>
        </w:rPr>
      </w:pPr>
      <w:r w:rsidRPr="00CD58D2">
        <w:rPr>
          <w:rFonts w:cs="Arial"/>
          <w:sz w:val="21"/>
          <w:szCs w:val="21"/>
        </w:rPr>
        <w:t>Agenda Item:</w:t>
      </w:r>
      <w:r w:rsidRPr="00CD58D2">
        <w:rPr>
          <w:rFonts w:cs="Arial"/>
          <w:sz w:val="21"/>
          <w:szCs w:val="21"/>
        </w:rPr>
        <w:tab/>
      </w:r>
      <w:r>
        <w:rPr>
          <w:rFonts w:eastAsiaTheme="minorEastAsia" w:cs="Arial"/>
          <w:sz w:val="21"/>
          <w:szCs w:val="21"/>
          <w:lang w:eastAsia="zh-CN"/>
        </w:rPr>
        <w:t>8.5.</w:t>
      </w:r>
      <w:r>
        <w:rPr>
          <w:rFonts w:eastAsiaTheme="minorEastAsia" w:cs="Arial" w:hint="eastAsia"/>
          <w:sz w:val="21"/>
          <w:szCs w:val="21"/>
          <w:lang w:eastAsia="zh-CN"/>
        </w:rPr>
        <w:t>4</w:t>
      </w:r>
    </w:p>
    <w:p w14:paraId="5DE84F3C" w14:textId="77777777" w:rsidR="00FF36D5" w:rsidRPr="00CD58D2" w:rsidRDefault="00FF36D5" w:rsidP="00FF36D5">
      <w:pPr>
        <w:pStyle w:val="a6"/>
        <w:tabs>
          <w:tab w:val="left" w:pos="1800"/>
        </w:tabs>
        <w:spacing w:beforeLines="50" w:before="120" w:afterLines="50" w:after="120"/>
        <w:jc w:val="both"/>
        <w:rPr>
          <w:rFonts w:eastAsia="宋体" w:cs="Arial"/>
          <w:sz w:val="21"/>
          <w:szCs w:val="21"/>
          <w:lang w:eastAsia="zh-CN"/>
        </w:rPr>
      </w:pPr>
      <w:r w:rsidRPr="00CD58D2">
        <w:rPr>
          <w:rFonts w:cs="Arial"/>
          <w:sz w:val="21"/>
          <w:szCs w:val="21"/>
        </w:rPr>
        <w:t>Document for:</w:t>
      </w:r>
      <w:r w:rsidRPr="00CD58D2">
        <w:rPr>
          <w:rFonts w:cs="Arial"/>
          <w:sz w:val="21"/>
          <w:szCs w:val="21"/>
        </w:rPr>
        <w:tab/>
        <w:t>Discussio</w:t>
      </w:r>
      <w:r w:rsidRPr="00CD58D2">
        <w:rPr>
          <w:rFonts w:eastAsia="宋体" w:cs="Arial"/>
          <w:sz w:val="21"/>
          <w:szCs w:val="21"/>
          <w:lang w:eastAsia="zh-CN"/>
        </w:rPr>
        <w:t>n and Decision</w:t>
      </w:r>
    </w:p>
    <w:p w14:paraId="5151E2DB" w14:textId="77777777" w:rsidR="004A7AA3" w:rsidRPr="00E30F90" w:rsidRDefault="004A7AA3" w:rsidP="00B070D2">
      <w:pPr>
        <w:pBdr>
          <w:bottom w:val="single" w:sz="4" w:space="1" w:color="auto"/>
        </w:pBdr>
        <w:tabs>
          <w:tab w:val="left" w:pos="2552"/>
        </w:tabs>
        <w:spacing w:beforeLines="50" w:before="120" w:afterLines="50" w:after="120"/>
        <w:jc w:val="both"/>
        <w:rPr>
          <w:szCs w:val="20"/>
        </w:rPr>
      </w:pPr>
    </w:p>
    <w:p w14:paraId="4D78D967" w14:textId="77777777" w:rsidR="00AC4D72" w:rsidRPr="00E30F90" w:rsidRDefault="00AC4D72" w:rsidP="00B070D2">
      <w:pPr>
        <w:pStyle w:val="1"/>
        <w:tabs>
          <w:tab w:val="clear" w:pos="567"/>
          <w:tab w:val="num" w:pos="432"/>
        </w:tabs>
        <w:spacing w:beforeLines="50" w:before="120" w:afterLines="50"/>
        <w:ind w:left="432" w:hanging="432"/>
        <w:jc w:val="both"/>
        <w:rPr>
          <w:rFonts w:ascii="Times New Roman" w:hAnsi="Times New Roman" w:cs="Times New Roman"/>
          <w:sz w:val="20"/>
          <w:szCs w:val="20"/>
        </w:rPr>
      </w:pPr>
      <w:r w:rsidRPr="00E30F90">
        <w:rPr>
          <w:rFonts w:ascii="Times New Roman" w:hAnsi="Times New Roman" w:cs="Times New Roman"/>
          <w:sz w:val="20"/>
          <w:szCs w:val="20"/>
        </w:rPr>
        <w:t>Introduction</w:t>
      </w:r>
    </w:p>
    <w:p w14:paraId="0FCFF4A1" w14:textId="7FD1CF34" w:rsidR="00117D76" w:rsidRPr="00E30F90" w:rsidRDefault="00117D76" w:rsidP="00B070D2">
      <w:pPr>
        <w:pStyle w:val="a2"/>
        <w:spacing w:beforeLines="50" w:before="120" w:afterLines="50"/>
        <w:rPr>
          <w:rFonts w:eastAsiaTheme="minorEastAsia"/>
          <w:szCs w:val="20"/>
          <w:lang w:eastAsia="zh-CN"/>
        </w:rPr>
      </w:pPr>
      <w:r w:rsidRPr="00E30F90">
        <w:rPr>
          <w:rFonts w:eastAsiaTheme="minorEastAsia"/>
          <w:szCs w:val="20"/>
          <w:lang w:eastAsia="zh-CN"/>
        </w:rPr>
        <w:t>In this contribution,</w:t>
      </w:r>
      <w:r w:rsidR="0009040D" w:rsidRPr="0009040D">
        <w:t xml:space="preserve"> </w:t>
      </w:r>
      <w:r w:rsidR="0009040D" w:rsidRPr="0009040D">
        <w:rPr>
          <w:rFonts w:eastAsiaTheme="minorEastAsia"/>
          <w:szCs w:val="20"/>
          <w:lang w:eastAsia="zh-CN"/>
        </w:rPr>
        <w:t xml:space="preserve">we will discuss the </w:t>
      </w:r>
      <w:r w:rsidR="00887405" w:rsidRPr="00E30F90">
        <w:rPr>
          <w:rFonts w:eastAsiaTheme="minorEastAsia"/>
          <w:szCs w:val="20"/>
          <w:lang w:eastAsia="zh-CN"/>
        </w:rPr>
        <w:t>remaining issues on</w:t>
      </w:r>
      <w:r w:rsidR="0009040D">
        <w:rPr>
          <w:rFonts w:eastAsiaTheme="minorEastAsia" w:hint="eastAsia"/>
          <w:szCs w:val="20"/>
          <w:lang w:eastAsia="zh-CN"/>
        </w:rPr>
        <w:t xml:space="preserve"> P</w:t>
      </w:r>
      <w:r w:rsidR="00887405" w:rsidRPr="00E30F90">
        <w:rPr>
          <w:rFonts w:eastAsiaTheme="minorEastAsia"/>
          <w:szCs w:val="20"/>
          <w:lang w:eastAsia="zh-CN"/>
        </w:rPr>
        <w:t xml:space="preserve">aging adaptation </w:t>
      </w:r>
      <w:r w:rsidR="002D3665" w:rsidRPr="00E30F90">
        <w:rPr>
          <w:rFonts w:eastAsiaTheme="minorEastAsia"/>
          <w:szCs w:val="20"/>
          <w:lang w:eastAsia="zh-CN"/>
        </w:rPr>
        <w:t xml:space="preserve">and </w:t>
      </w:r>
      <w:r w:rsidR="00842B0F" w:rsidRPr="00E30F90">
        <w:rPr>
          <w:rFonts w:eastAsiaTheme="minorEastAsia"/>
          <w:szCs w:val="20"/>
          <w:lang w:eastAsia="zh-CN"/>
        </w:rPr>
        <w:t>RACH</w:t>
      </w:r>
      <w:r w:rsidR="002D3665" w:rsidRPr="00E30F90">
        <w:rPr>
          <w:rFonts w:eastAsiaTheme="minorEastAsia"/>
          <w:szCs w:val="20"/>
          <w:lang w:eastAsia="zh-CN"/>
        </w:rPr>
        <w:t xml:space="preserve"> adaptation</w:t>
      </w:r>
      <w:r w:rsidR="00530A71" w:rsidRPr="00E30F90">
        <w:rPr>
          <w:rFonts w:eastAsiaTheme="minorEastAsia"/>
          <w:szCs w:val="20"/>
          <w:lang w:eastAsia="zh-CN"/>
        </w:rPr>
        <w:t>.</w:t>
      </w:r>
    </w:p>
    <w:p w14:paraId="5C44FCAC" w14:textId="77777777" w:rsidR="006F156C" w:rsidRPr="00E30F90" w:rsidRDefault="004A7AA3" w:rsidP="00B070D2">
      <w:pPr>
        <w:pStyle w:val="1"/>
        <w:tabs>
          <w:tab w:val="clear" w:pos="567"/>
          <w:tab w:val="num" w:pos="432"/>
        </w:tabs>
        <w:spacing w:beforeLines="50" w:before="120" w:afterLines="50"/>
        <w:ind w:left="432" w:hanging="432"/>
        <w:jc w:val="both"/>
        <w:rPr>
          <w:rFonts w:ascii="Times New Roman" w:hAnsi="Times New Roman" w:cs="Times New Roman"/>
          <w:sz w:val="20"/>
          <w:szCs w:val="20"/>
        </w:rPr>
      </w:pPr>
      <w:r w:rsidRPr="00E30F90">
        <w:rPr>
          <w:rFonts w:ascii="Times New Roman" w:hAnsi="Times New Roman" w:cs="Times New Roman"/>
          <w:sz w:val="20"/>
          <w:szCs w:val="20"/>
        </w:rPr>
        <w:t>Discussion</w:t>
      </w:r>
    </w:p>
    <w:p w14:paraId="0092B25C" w14:textId="4D5B7A5E" w:rsidR="008D09F6" w:rsidRPr="00E30F90" w:rsidRDefault="008D09F6" w:rsidP="00B070D2">
      <w:pPr>
        <w:pStyle w:val="22"/>
        <w:keepNext w:val="0"/>
        <w:widowControl w:val="0"/>
        <w:tabs>
          <w:tab w:val="clear" w:pos="-806"/>
          <w:tab w:val="num" w:pos="1276"/>
        </w:tabs>
        <w:spacing w:beforeLines="50" w:before="120" w:afterLines="50" w:after="120"/>
        <w:ind w:left="568" w:hangingChars="283" w:hanging="568"/>
        <w:jc w:val="both"/>
        <w:rPr>
          <w:rFonts w:ascii="Times New Roman" w:eastAsiaTheme="minorEastAsia" w:hAnsi="Times New Roman" w:cs="Times New Roman"/>
          <w:szCs w:val="20"/>
        </w:rPr>
      </w:pPr>
      <w:r w:rsidRPr="00E30F90">
        <w:rPr>
          <w:rFonts w:ascii="Times New Roman" w:eastAsiaTheme="minorEastAsia" w:hAnsi="Times New Roman" w:cs="Times New Roman"/>
          <w:szCs w:val="20"/>
        </w:rPr>
        <w:t>Paging</w:t>
      </w:r>
      <w:r w:rsidR="002D3665" w:rsidRPr="00E30F90">
        <w:rPr>
          <w:rFonts w:ascii="Times New Roman" w:eastAsiaTheme="minorEastAsia" w:hAnsi="Times New Roman" w:cs="Times New Roman"/>
          <w:szCs w:val="20"/>
        </w:rPr>
        <w:t xml:space="preserve"> adaptation</w:t>
      </w:r>
    </w:p>
    <w:p w14:paraId="0C4B28A3" w14:textId="011A7155" w:rsidR="00537053" w:rsidRPr="00537053" w:rsidRDefault="00537053" w:rsidP="00537053">
      <w:pPr>
        <w:pStyle w:val="a2"/>
        <w:numPr>
          <w:ilvl w:val="0"/>
          <w:numId w:val="13"/>
        </w:numPr>
        <w:spacing w:beforeLines="50" w:before="120" w:afterLines="50"/>
        <w:rPr>
          <w:rFonts w:eastAsiaTheme="minorEastAsia"/>
          <w:b/>
          <w:bCs/>
          <w:szCs w:val="20"/>
          <w:lang w:eastAsia="zh-CN"/>
        </w:rPr>
      </w:pPr>
      <w:r w:rsidRPr="00537053">
        <w:rPr>
          <w:rFonts w:eastAsiaTheme="minorEastAsia"/>
          <w:b/>
          <w:bCs/>
          <w:szCs w:val="20"/>
          <w:lang w:eastAsia="zh-CN"/>
        </w:rPr>
        <w:t xml:space="preserve">Remaining issue </w:t>
      </w:r>
      <w:r>
        <w:rPr>
          <w:rFonts w:eastAsiaTheme="minorEastAsia"/>
          <w:b/>
          <w:bCs/>
          <w:szCs w:val="20"/>
          <w:lang w:eastAsia="zh-CN"/>
        </w:rPr>
        <w:t>1</w:t>
      </w:r>
    </w:p>
    <w:p w14:paraId="448CB9BB" w14:textId="17C29B15" w:rsidR="0073539F" w:rsidRPr="0073539F" w:rsidRDefault="0073539F" w:rsidP="0073539F">
      <w:pPr>
        <w:pStyle w:val="a2"/>
        <w:spacing w:beforeLines="50" w:before="120" w:afterLines="50"/>
        <w:rPr>
          <w:rFonts w:eastAsiaTheme="minorEastAsia"/>
          <w:szCs w:val="20"/>
          <w:lang w:eastAsia="zh-CN"/>
        </w:rPr>
      </w:pPr>
      <w:r w:rsidRPr="0073539F">
        <w:rPr>
          <w:rFonts w:eastAsiaTheme="minorEastAsia" w:hint="eastAsia"/>
          <w:szCs w:val="20"/>
          <w:lang w:eastAsia="zh-CN"/>
        </w:rPr>
        <w:t xml:space="preserve">In the </w:t>
      </w:r>
      <w:r>
        <w:rPr>
          <w:rFonts w:eastAsiaTheme="minorEastAsia" w:hint="eastAsia"/>
          <w:szCs w:val="20"/>
          <w:lang w:eastAsia="zh-CN"/>
        </w:rPr>
        <w:t>post email</w:t>
      </w:r>
      <w:r w:rsidR="005B2B60">
        <w:rPr>
          <w:rFonts w:eastAsiaTheme="minorEastAsia" w:hint="eastAsia"/>
          <w:szCs w:val="20"/>
          <w:lang w:eastAsia="zh-CN"/>
        </w:rPr>
        <w:t xml:space="preserve"> </w:t>
      </w:r>
      <w:r w:rsidR="005B2B60">
        <w:rPr>
          <w:rFonts w:eastAsiaTheme="minorEastAsia"/>
          <w:szCs w:val="20"/>
          <w:lang w:eastAsia="zh-CN"/>
        </w:rPr>
        <w:fldChar w:fldCharType="begin"/>
      </w:r>
      <w:r w:rsidR="005B2B60">
        <w:rPr>
          <w:rFonts w:eastAsiaTheme="minorEastAsia"/>
          <w:szCs w:val="20"/>
          <w:lang w:eastAsia="zh-CN"/>
        </w:rPr>
        <w:instrText xml:space="preserve"> </w:instrText>
      </w:r>
      <w:r w:rsidR="005B2B60">
        <w:rPr>
          <w:rFonts w:eastAsiaTheme="minorEastAsia" w:hint="eastAsia"/>
          <w:szCs w:val="20"/>
          <w:lang w:eastAsia="zh-CN"/>
        </w:rPr>
        <w:instrText>REF _Ref205908814 \r \h</w:instrText>
      </w:r>
      <w:r w:rsidR="005B2B60">
        <w:rPr>
          <w:rFonts w:eastAsiaTheme="minorEastAsia"/>
          <w:szCs w:val="20"/>
          <w:lang w:eastAsia="zh-CN"/>
        </w:rPr>
        <w:instrText xml:space="preserve"> </w:instrText>
      </w:r>
      <w:r w:rsidR="005B2B60">
        <w:rPr>
          <w:rFonts w:eastAsiaTheme="minorEastAsia"/>
          <w:szCs w:val="20"/>
          <w:lang w:eastAsia="zh-CN"/>
        </w:rPr>
      </w:r>
      <w:r w:rsidR="005B2B60">
        <w:rPr>
          <w:rFonts w:eastAsiaTheme="minorEastAsia"/>
          <w:szCs w:val="20"/>
          <w:lang w:eastAsia="zh-CN"/>
        </w:rPr>
        <w:fldChar w:fldCharType="separate"/>
      </w:r>
      <w:r w:rsidR="005B2B60">
        <w:rPr>
          <w:rFonts w:eastAsiaTheme="minorEastAsia"/>
          <w:szCs w:val="20"/>
          <w:lang w:eastAsia="zh-CN"/>
        </w:rPr>
        <w:t>[1]</w:t>
      </w:r>
      <w:r w:rsidR="005B2B60">
        <w:rPr>
          <w:rFonts w:eastAsiaTheme="minorEastAsia"/>
          <w:szCs w:val="20"/>
          <w:lang w:eastAsia="zh-CN"/>
        </w:rPr>
        <w:fldChar w:fldCharType="end"/>
      </w:r>
      <w:r>
        <w:rPr>
          <w:rFonts w:eastAsiaTheme="minorEastAsia" w:hint="eastAsia"/>
          <w:szCs w:val="20"/>
          <w:lang w:eastAsia="zh-CN"/>
        </w:rPr>
        <w:t>, following remain</w:t>
      </w:r>
      <w:r w:rsidR="00BC5064">
        <w:rPr>
          <w:rFonts w:eastAsiaTheme="minorEastAsia" w:hint="eastAsia"/>
          <w:szCs w:val="20"/>
          <w:lang w:eastAsia="zh-CN"/>
        </w:rPr>
        <w:t>ing</w:t>
      </w:r>
      <w:r>
        <w:rPr>
          <w:rFonts w:eastAsiaTheme="minorEastAsia" w:hint="eastAsia"/>
          <w:szCs w:val="20"/>
          <w:lang w:eastAsia="zh-CN"/>
        </w:rPr>
        <w:t xml:space="preserve"> issue was discussed:</w:t>
      </w:r>
    </w:p>
    <w:tbl>
      <w:tblPr>
        <w:tblStyle w:val="a9"/>
        <w:tblW w:w="0" w:type="auto"/>
        <w:tblLook w:val="04A0" w:firstRow="1" w:lastRow="0" w:firstColumn="1" w:lastColumn="0" w:noHBand="0" w:noVBand="1"/>
      </w:tblPr>
      <w:tblGrid>
        <w:gridCol w:w="9286"/>
      </w:tblGrid>
      <w:tr w:rsidR="002C4066" w14:paraId="6D34AB76" w14:textId="77777777" w:rsidTr="002C4066">
        <w:tc>
          <w:tcPr>
            <w:tcW w:w="9286" w:type="dxa"/>
          </w:tcPr>
          <w:p w14:paraId="18A2CA7A" w14:textId="77777777" w:rsidR="002C4066" w:rsidRPr="00BF18C5" w:rsidRDefault="002C4066" w:rsidP="002C4066">
            <w:pPr>
              <w:pStyle w:val="Proposal"/>
              <w:numPr>
                <w:ilvl w:val="0"/>
                <w:numId w:val="0"/>
              </w:numPr>
              <w:overflowPunct/>
              <w:autoSpaceDE/>
              <w:autoSpaceDN/>
              <w:adjustRightInd/>
              <w:textAlignment w:val="auto"/>
              <w:rPr>
                <w:rFonts w:cs="Arial"/>
                <w:b w:val="0"/>
              </w:rPr>
            </w:pPr>
            <w:r>
              <w:rPr>
                <w:rFonts w:cs="Arial"/>
                <w:b w:val="0"/>
                <w:bCs w:val="0"/>
              </w:rPr>
              <w:t xml:space="preserve">Q13a. </w:t>
            </w:r>
            <w:r>
              <w:rPr>
                <w:b w:val="0"/>
                <w:bCs w:val="0"/>
              </w:rPr>
              <w:t>Please comment on</w:t>
            </w:r>
            <w:r w:rsidRPr="00BF18C5">
              <w:rPr>
                <w:rFonts w:cs="Arial"/>
                <w:b w:val="0"/>
              </w:rPr>
              <w:t xml:space="preserve"> whether the maximum offset value for </w:t>
            </w:r>
            <w:r w:rsidRPr="00BF18C5">
              <w:rPr>
                <w:rFonts w:cs="Arial"/>
                <w:b w:val="0"/>
                <w:bCs w:val="0"/>
                <w:i/>
                <w:iCs/>
              </w:rPr>
              <w:t>pagingAdaptationF</w:t>
            </w:r>
            <w:r w:rsidRPr="00BF18C5">
              <w:rPr>
                <w:rFonts w:cs="Arial"/>
                <w:b w:val="0"/>
                <w:bCs w:val="0"/>
                <w:i/>
                <w:iCs/>
                <w:lang w:val="en-CA"/>
              </w:rPr>
              <w:t>irstPDCCH</w:t>
            </w:r>
            <w:r w:rsidRPr="00BF18C5">
              <w:rPr>
                <w:rFonts w:cs="Arial"/>
                <w:b w:val="0"/>
                <w:i/>
                <w:lang w:val="en-CA"/>
              </w:rPr>
              <w:t>-MonitoringOccasionOfPO-r19</w:t>
            </w:r>
            <w:r w:rsidRPr="00BF18C5">
              <w:rPr>
                <w:rFonts w:cs="Arial"/>
                <w:b w:val="0"/>
                <w:lang w:val="en-CA"/>
              </w:rPr>
              <w:t xml:space="preserve"> field parameter </w:t>
            </w:r>
            <w:r w:rsidRPr="00BF18C5">
              <w:rPr>
                <w:rFonts w:cs="Arial"/>
                <w:b w:val="0"/>
              </w:rPr>
              <w:t>is extended to 32 radio frames</w:t>
            </w:r>
            <w:r>
              <w:rPr>
                <w:rFonts w:cs="Arial"/>
                <w:b w:val="0"/>
                <w:bCs w:val="0"/>
              </w:rPr>
              <w:t>:</w:t>
            </w:r>
          </w:p>
          <w:p w14:paraId="383E607F" w14:textId="77777777" w:rsidR="002C4066" w:rsidRPr="00BF18C5" w:rsidRDefault="002C4066" w:rsidP="002F5CFE">
            <w:pPr>
              <w:pStyle w:val="Proposal"/>
              <w:numPr>
                <w:ilvl w:val="0"/>
                <w:numId w:val="21"/>
              </w:numPr>
              <w:tabs>
                <w:tab w:val="clear" w:pos="1304"/>
              </w:tabs>
              <w:overflowPunct/>
              <w:autoSpaceDE/>
              <w:autoSpaceDN/>
              <w:adjustRightInd/>
              <w:ind w:left="1440"/>
              <w:textAlignment w:val="auto"/>
              <w:rPr>
                <w:rFonts w:cs="Arial"/>
                <w:b w:val="0"/>
              </w:rPr>
            </w:pPr>
            <w:r w:rsidRPr="00BF18C5">
              <w:rPr>
                <w:b w:val="0"/>
              </w:rPr>
              <w:t>at symbol level</w:t>
            </w:r>
          </w:p>
          <w:p w14:paraId="4C08A820" w14:textId="77777777" w:rsidR="002C4066" w:rsidRPr="00BF18C5" w:rsidRDefault="002C4066" w:rsidP="002F5CFE">
            <w:pPr>
              <w:pStyle w:val="Proposal"/>
              <w:numPr>
                <w:ilvl w:val="0"/>
                <w:numId w:val="21"/>
              </w:numPr>
              <w:tabs>
                <w:tab w:val="clear" w:pos="1304"/>
              </w:tabs>
              <w:overflowPunct/>
              <w:autoSpaceDE/>
              <w:autoSpaceDN/>
              <w:adjustRightInd/>
              <w:ind w:left="1440"/>
              <w:textAlignment w:val="auto"/>
              <w:rPr>
                <w:rFonts w:cs="Arial"/>
                <w:b w:val="0"/>
              </w:rPr>
            </w:pPr>
            <w:r w:rsidRPr="00BF18C5">
              <w:rPr>
                <w:b w:val="0"/>
              </w:rPr>
              <w:t>at slot level</w:t>
            </w:r>
          </w:p>
          <w:p w14:paraId="0326B21D" w14:textId="77777777" w:rsidR="002C4066" w:rsidRPr="00BF18C5" w:rsidRDefault="002C4066" w:rsidP="002F5CFE">
            <w:pPr>
              <w:pStyle w:val="Proposal"/>
              <w:numPr>
                <w:ilvl w:val="0"/>
                <w:numId w:val="21"/>
              </w:numPr>
              <w:tabs>
                <w:tab w:val="clear" w:pos="1304"/>
              </w:tabs>
              <w:overflowPunct/>
              <w:autoSpaceDE/>
              <w:autoSpaceDN/>
              <w:adjustRightInd/>
              <w:ind w:left="1440"/>
              <w:textAlignment w:val="auto"/>
              <w:rPr>
                <w:rFonts w:cs="Arial"/>
                <w:b w:val="0"/>
              </w:rPr>
            </w:pPr>
            <w:r w:rsidRPr="00BF18C5">
              <w:rPr>
                <w:rFonts w:cs="Arial"/>
                <w:b w:val="0"/>
              </w:rPr>
              <w:t xml:space="preserve">by </w:t>
            </w:r>
            <w:r w:rsidRPr="00BF18C5">
              <w:rPr>
                <w:b w:val="0"/>
              </w:rPr>
              <w:t xml:space="preserve">restricting the maximum value range of </w:t>
            </w:r>
            <w:r>
              <w:rPr>
                <w:b w:val="0"/>
                <w:bCs w:val="0"/>
                <w:i/>
                <w:iCs/>
              </w:rPr>
              <w:t>pagingAdaptationF</w:t>
            </w:r>
            <w:r w:rsidRPr="00BF18C5">
              <w:rPr>
                <w:b w:val="0"/>
                <w:bCs w:val="0"/>
                <w:i/>
                <w:iCs/>
              </w:rPr>
              <w:t>irstPDCCH</w:t>
            </w:r>
            <w:r w:rsidRPr="00BF18C5">
              <w:rPr>
                <w:b w:val="0"/>
                <w:i/>
              </w:rPr>
              <w:t>-MonitoringOccasionOfPO</w:t>
            </w:r>
            <w:r>
              <w:rPr>
                <w:b w:val="0"/>
                <w:bCs w:val="0"/>
                <w:i/>
                <w:iCs/>
              </w:rPr>
              <w:t>-r19</w:t>
            </w:r>
            <w:r w:rsidRPr="00BF18C5">
              <w:rPr>
                <w:b w:val="0"/>
              </w:rPr>
              <w:t xml:space="preserve"> field parameter for different SCS corresponding to </w:t>
            </w:r>
            <w:r>
              <w:rPr>
                <w:b w:val="0"/>
                <w:bCs w:val="0"/>
                <w:i/>
                <w:iCs/>
              </w:rPr>
              <w:t>pagingAdaptationN</w:t>
            </w:r>
            <w:r w:rsidRPr="00BF18C5">
              <w:rPr>
                <w:b w:val="0"/>
                <w:bCs w:val="0"/>
                <w:i/>
                <w:iCs/>
              </w:rPr>
              <w:t>AndPagingFrameOffset</w:t>
            </w:r>
            <w:r>
              <w:rPr>
                <w:b w:val="0"/>
                <w:bCs w:val="0"/>
                <w:i/>
                <w:iCs/>
              </w:rPr>
              <w:t>-r19</w:t>
            </w:r>
            <w:r w:rsidRPr="00BF18C5">
              <w:rPr>
                <w:b w:val="0"/>
              </w:rPr>
              <w:t xml:space="preserve"> (i.e. N)</w:t>
            </w:r>
          </w:p>
          <w:p w14:paraId="7E8BB7E1" w14:textId="77777777" w:rsidR="002C4066" w:rsidRPr="000873E8" w:rsidRDefault="002C4066" w:rsidP="002F5CFE">
            <w:pPr>
              <w:pStyle w:val="Proposal"/>
              <w:numPr>
                <w:ilvl w:val="0"/>
                <w:numId w:val="21"/>
              </w:numPr>
              <w:tabs>
                <w:tab w:val="clear" w:pos="1304"/>
              </w:tabs>
              <w:overflowPunct/>
              <w:autoSpaceDE/>
              <w:autoSpaceDN/>
              <w:adjustRightInd/>
              <w:ind w:left="1440"/>
              <w:textAlignment w:val="auto"/>
              <w:rPr>
                <w:rFonts w:cs="Arial"/>
                <w:b w:val="0"/>
              </w:rPr>
            </w:pPr>
            <w:proofErr w:type="gramStart"/>
            <w:r w:rsidRPr="00BF18C5">
              <w:rPr>
                <w:rFonts w:cs="Arial"/>
                <w:b w:val="0"/>
              </w:rPr>
              <w:t>by</w:t>
            </w:r>
            <w:proofErr w:type="gramEnd"/>
            <w:r w:rsidRPr="00BF18C5">
              <w:rPr>
                <w:rFonts w:cs="Arial"/>
                <w:b w:val="0"/>
              </w:rPr>
              <w:t xml:space="preserve"> restricting the </w:t>
            </w:r>
            <w:r w:rsidRPr="00BF18C5">
              <w:rPr>
                <w:b w:val="0"/>
              </w:rPr>
              <w:t>configuration to evenly distributed POs, i.e., the first PO position among 8 POs and the interval between them.</w:t>
            </w:r>
          </w:p>
          <w:p w14:paraId="7EB12711" w14:textId="6A8191E5" w:rsidR="002C4066" w:rsidRPr="002C4066" w:rsidRDefault="002C4066" w:rsidP="002F5CFE">
            <w:pPr>
              <w:pStyle w:val="Proposal"/>
              <w:numPr>
                <w:ilvl w:val="0"/>
                <w:numId w:val="21"/>
              </w:numPr>
              <w:tabs>
                <w:tab w:val="clear" w:pos="1304"/>
              </w:tabs>
              <w:overflowPunct/>
              <w:autoSpaceDE/>
              <w:autoSpaceDN/>
              <w:adjustRightInd/>
              <w:ind w:left="1440"/>
              <w:textAlignment w:val="auto"/>
              <w:rPr>
                <w:rFonts w:cs="Arial"/>
                <w:b w:val="0"/>
              </w:rPr>
            </w:pPr>
            <w:r>
              <w:rPr>
                <w:b w:val="0"/>
                <w:bCs w:val="0"/>
              </w:rPr>
              <w:t>other</w:t>
            </w:r>
          </w:p>
        </w:tc>
      </w:tr>
    </w:tbl>
    <w:p w14:paraId="1CDAE3DB" w14:textId="5B5C9307" w:rsidR="008D09F6" w:rsidRDefault="008D09F6" w:rsidP="00B070D2">
      <w:pPr>
        <w:pStyle w:val="a2"/>
        <w:spacing w:beforeLines="50" w:before="120" w:afterLines="50"/>
        <w:rPr>
          <w:rFonts w:eastAsiaTheme="minorEastAsia"/>
          <w:szCs w:val="20"/>
          <w:lang w:eastAsia="zh-CN"/>
        </w:rPr>
      </w:pPr>
      <w:r w:rsidRPr="00E30F90">
        <w:rPr>
          <w:rFonts w:eastAsiaTheme="minorEastAsia"/>
          <w:szCs w:val="20"/>
          <w:lang w:eastAsia="zh-CN"/>
        </w:rPr>
        <w:t xml:space="preserve">In legacy paging configurations, the maximum value of Ns is 4 and </w:t>
      </w:r>
      <w:r w:rsidRPr="0073539F">
        <w:rPr>
          <w:rFonts w:eastAsiaTheme="minorEastAsia"/>
          <w:szCs w:val="20"/>
          <w:lang w:eastAsia="zh-CN"/>
        </w:rPr>
        <w:t xml:space="preserve">the maximum number of bits for </w:t>
      </w:r>
      <w:r w:rsidR="00522009" w:rsidRPr="0073539F">
        <w:rPr>
          <w:rFonts w:eastAsiaTheme="minorEastAsia"/>
          <w:szCs w:val="20"/>
          <w:lang w:eastAsia="zh-CN"/>
        </w:rPr>
        <w:t xml:space="preserve">each </w:t>
      </w:r>
      <w:r w:rsidRPr="0073539F">
        <w:rPr>
          <w:rFonts w:eastAsiaTheme="minorEastAsia"/>
          <w:szCs w:val="20"/>
          <w:lang w:eastAsia="zh-CN"/>
        </w:rPr>
        <w:t>PMO is 17,</w:t>
      </w:r>
      <w:r w:rsidRPr="00E30F90">
        <w:rPr>
          <w:rFonts w:eastAsiaTheme="minorEastAsia"/>
          <w:szCs w:val="20"/>
          <w:lang w:eastAsia="zh-CN"/>
        </w:rPr>
        <w:t xml:space="preserve"> where the maximum offset of the first PDCCH monitoring occasion for paging of each PO of the PF is 16 radio frames. The maximum signaling overhead for PMO configuration is maximum value of Ns*bits for each PMO (4*17=68 bits).</w:t>
      </w:r>
    </w:p>
    <w:p w14:paraId="146400E8" w14:textId="0D43811F" w:rsidR="008D09F6" w:rsidRPr="00E30F90" w:rsidRDefault="000869AD" w:rsidP="00B070D2">
      <w:pPr>
        <w:pStyle w:val="a2"/>
        <w:spacing w:beforeLines="50" w:before="120" w:afterLines="50"/>
        <w:rPr>
          <w:rFonts w:eastAsiaTheme="minorEastAsia"/>
          <w:szCs w:val="20"/>
          <w:lang w:eastAsia="zh-CN"/>
        </w:rPr>
      </w:pPr>
      <w:r>
        <w:rPr>
          <w:rFonts w:eastAsiaTheme="minorEastAsia" w:hint="eastAsia"/>
          <w:szCs w:val="20"/>
          <w:lang w:eastAsia="zh-CN"/>
        </w:rPr>
        <w:t xml:space="preserve">For paging adaptation, </w:t>
      </w:r>
      <w:r w:rsidRPr="00E30F90">
        <w:rPr>
          <w:rFonts w:eastAsiaTheme="minorEastAsia"/>
          <w:szCs w:val="20"/>
          <w:lang w:eastAsia="zh-CN"/>
        </w:rPr>
        <w:t xml:space="preserve">the maximum number of Ns is extended to 8, the maximum PO per PF (i.e. </w:t>
      </w:r>
      <w:r w:rsidRPr="00E30F90">
        <w:rPr>
          <w:rFonts w:eastAsiaTheme="minorEastAsia"/>
          <w:i/>
          <w:szCs w:val="20"/>
          <w:lang w:eastAsia="zh-CN"/>
        </w:rPr>
        <w:t>maxPO-perPF</w:t>
      </w:r>
      <w:r w:rsidRPr="00E30F90">
        <w:rPr>
          <w:rFonts w:eastAsiaTheme="minorEastAsia"/>
          <w:szCs w:val="20"/>
          <w:lang w:eastAsia="zh-CN"/>
        </w:rPr>
        <w:t>) needs to be extended to 8 correspondingly.</w:t>
      </w:r>
      <w:r>
        <w:rPr>
          <w:rFonts w:eastAsiaTheme="minorEastAsia" w:hint="eastAsia"/>
          <w:szCs w:val="20"/>
          <w:lang w:eastAsia="zh-CN"/>
        </w:rPr>
        <w:t xml:space="preserve"> </w:t>
      </w:r>
      <w:r>
        <w:rPr>
          <w:rFonts w:eastAsiaTheme="minorEastAsia"/>
          <w:szCs w:val="20"/>
          <w:lang w:eastAsia="zh-CN"/>
        </w:rPr>
        <w:t>A</w:t>
      </w:r>
      <w:r>
        <w:rPr>
          <w:rFonts w:eastAsiaTheme="minorEastAsia" w:hint="eastAsia"/>
          <w:szCs w:val="20"/>
          <w:lang w:eastAsia="zh-CN"/>
        </w:rPr>
        <w:t xml:space="preserve">nd </w:t>
      </w:r>
      <w:r w:rsidR="002C4066" w:rsidRPr="002C4066">
        <w:rPr>
          <w:rFonts w:eastAsiaTheme="minorEastAsia"/>
          <w:szCs w:val="20"/>
          <w:lang w:eastAsia="zh-CN"/>
        </w:rPr>
        <w:t>a new optional firstPDCCH-MonitoringOccasionOfPO-r19 field parameter for Rel-19 UEs that support adaptive paging</w:t>
      </w:r>
      <w:r>
        <w:rPr>
          <w:rFonts w:eastAsiaTheme="minorEastAsia" w:hint="eastAsia"/>
          <w:szCs w:val="20"/>
          <w:lang w:eastAsia="zh-CN"/>
        </w:rPr>
        <w:t xml:space="preserve"> is i</w:t>
      </w:r>
      <w:r w:rsidRPr="002C4066">
        <w:rPr>
          <w:rFonts w:eastAsiaTheme="minorEastAsia"/>
          <w:szCs w:val="20"/>
          <w:lang w:eastAsia="zh-CN"/>
        </w:rPr>
        <w:t>ntroduce</w:t>
      </w:r>
      <w:r>
        <w:rPr>
          <w:rFonts w:eastAsiaTheme="minorEastAsia" w:hint="eastAsia"/>
          <w:szCs w:val="20"/>
          <w:lang w:eastAsia="zh-CN"/>
        </w:rPr>
        <w:t>d</w:t>
      </w:r>
      <w:r w:rsidR="002C4066">
        <w:rPr>
          <w:rFonts w:eastAsiaTheme="minorEastAsia" w:hint="eastAsia"/>
          <w:szCs w:val="20"/>
          <w:lang w:eastAsia="zh-CN"/>
        </w:rPr>
        <w:t xml:space="preserve">, </w:t>
      </w:r>
      <w:r w:rsidR="002C4066" w:rsidRPr="002C4066">
        <w:rPr>
          <w:rFonts w:eastAsiaTheme="minorEastAsia"/>
          <w:szCs w:val="20"/>
          <w:lang w:eastAsia="zh-CN"/>
        </w:rPr>
        <w:t xml:space="preserve">the first PDCCH monitoring occasion for R19 paging of each PO of PF </w:t>
      </w:r>
      <w:r w:rsidR="008B7E55">
        <w:rPr>
          <w:rFonts w:eastAsiaTheme="minorEastAsia" w:hint="eastAsia"/>
          <w:szCs w:val="20"/>
          <w:lang w:eastAsia="zh-CN"/>
        </w:rPr>
        <w:t>is</w:t>
      </w:r>
      <w:r w:rsidR="002C4066" w:rsidRPr="002C4066">
        <w:rPr>
          <w:rFonts w:eastAsiaTheme="minorEastAsia"/>
          <w:szCs w:val="20"/>
          <w:lang w:eastAsia="zh-CN"/>
        </w:rPr>
        <w:t xml:space="preserve"> extended </w:t>
      </w:r>
      <w:r>
        <w:rPr>
          <w:rFonts w:eastAsiaTheme="minorEastAsia" w:hint="eastAsia"/>
          <w:szCs w:val="20"/>
          <w:lang w:eastAsia="zh-CN"/>
        </w:rPr>
        <w:t xml:space="preserve">to </w:t>
      </w:r>
      <w:r w:rsidR="002C4066" w:rsidRPr="002C4066">
        <w:rPr>
          <w:rFonts w:eastAsiaTheme="minorEastAsia"/>
          <w:szCs w:val="20"/>
          <w:lang w:eastAsia="zh-CN"/>
        </w:rPr>
        <w:t>32 radio frames.</w:t>
      </w:r>
      <w:r>
        <w:rPr>
          <w:rFonts w:eastAsiaTheme="minorEastAsia" w:hint="eastAsia"/>
          <w:szCs w:val="20"/>
          <w:lang w:eastAsia="zh-CN"/>
        </w:rPr>
        <w:t xml:space="preserve"> </w:t>
      </w:r>
      <w:r w:rsidR="008D09F6" w:rsidRPr="00E30F90">
        <w:rPr>
          <w:rFonts w:eastAsiaTheme="minorEastAsia"/>
          <w:szCs w:val="20"/>
          <w:lang w:eastAsia="zh-CN"/>
        </w:rPr>
        <w:t xml:space="preserve">The maximum number of bits for </w:t>
      </w:r>
      <w:r w:rsidR="00522009" w:rsidRPr="00E30F90">
        <w:rPr>
          <w:rFonts w:eastAsiaTheme="minorEastAsia"/>
          <w:szCs w:val="20"/>
          <w:lang w:eastAsia="zh-CN"/>
        </w:rPr>
        <w:t>each PMO</w:t>
      </w:r>
      <w:r w:rsidR="008D09F6" w:rsidRPr="00E30F90">
        <w:rPr>
          <w:rFonts w:eastAsiaTheme="minorEastAsia"/>
          <w:szCs w:val="20"/>
          <w:lang w:eastAsia="zh-CN"/>
        </w:rPr>
        <w:t xml:space="preserve"> needs to be extended to 18. </w:t>
      </w:r>
      <w:r w:rsidR="00522009" w:rsidRPr="00E30F90">
        <w:rPr>
          <w:rFonts w:eastAsiaTheme="minorEastAsia"/>
          <w:szCs w:val="20"/>
          <w:lang w:eastAsia="zh-CN"/>
        </w:rPr>
        <w:t>With these extensions</w:t>
      </w:r>
      <w:r w:rsidR="00C6286C" w:rsidRPr="00E30F90">
        <w:rPr>
          <w:rFonts w:eastAsiaTheme="minorEastAsia"/>
          <w:szCs w:val="20"/>
          <w:lang w:eastAsia="zh-CN"/>
        </w:rPr>
        <w:t>,</w:t>
      </w:r>
      <w:r w:rsidR="008D09F6" w:rsidRPr="00E30F90">
        <w:rPr>
          <w:rFonts w:eastAsiaTheme="minorEastAsia"/>
          <w:szCs w:val="20"/>
          <w:lang w:eastAsia="zh-CN"/>
        </w:rPr>
        <w:t xml:space="preserve"> the maximum signaling overhead for </w:t>
      </w:r>
      <w:r w:rsidR="00C6286C" w:rsidRPr="00E30F90">
        <w:rPr>
          <w:i/>
          <w:szCs w:val="20"/>
        </w:rPr>
        <w:t>firstPDCCH-MonitoringOccasionOfPO</w:t>
      </w:r>
      <w:r w:rsidR="008D09F6" w:rsidRPr="00E30F90">
        <w:rPr>
          <w:rFonts w:eastAsiaTheme="minorEastAsia"/>
          <w:szCs w:val="20"/>
          <w:lang w:eastAsia="zh-CN"/>
        </w:rPr>
        <w:t xml:space="preserve"> </w:t>
      </w:r>
      <w:r w:rsidR="00C6286C" w:rsidRPr="00E30F90">
        <w:rPr>
          <w:rFonts w:eastAsiaTheme="minorEastAsia"/>
          <w:szCs w:val="20"/>
          <w:lang w:eastAsia="zh-CN"/>
        </w:rPr>
        <w:t xml:space="preserve">for R19 paging adaptation </w:t>
      </w:r>
      <w:r w:rsidR="008D09F6" w:rsidRPr="00E30F90">
        <w:rPr>
          <w:rFonts w:eastAsiaTheme="minorEastAsia"/>
          <w:szCs w:val="20"/>
          <w:lang w:eastAsia="zh-CN"/>
        </w:rPr>
        <w:t>is 144 bits (8*18)</w:t>
      </w:r>
      <w:r w:rsidR="00C6286C" w:rsidRPr="00E30F90">
        <w:rPr>
          <w:rFonts w:eastAsiaTheme="minorEastAsia"/>
          <w:szCs w:val="20"/>
          <w:lang w:eastAsia="zh-CN"/>
        </w:rPr>
        <w:t xml:space="preserve">, </w:t>
      </w:r>
      <w:r w:rsidR="008D09F6" w:rsidRPr="00E30F90">
        <w:rPr>
          <w:rFonts w:eastAsiaTheme="minorEastAsia"/>
          <w:szCs w:val="20"/>
          <w:lang w:eastAsia="zh-CN"/>
        </w:rPr>
        <w:t>which is acceptable to the limited massage size of SIB1.</w:t>
      </w:r>
      <w:r w:rsidR="00FA2E92" w:rsidRPr="00E30F90">
        <w:rPr>
          <w:rFonts w:eastAsiaTheme="minorEastAsia"/>
          <w:szCs w:val="20"/>
          <w:lang w:eastAsia="zh-CN"/>
        </w:rPr>
        <w:t xml:space="preserve"> Hence, we propose:</w:t>
      </w:r>
    </w:p>
    <w:p w14:paraId="05A6DE62" w14:textId="1EF583BB" w:rsidR="00405292" w:rsidRDefault="00405292" w:rsidP="00327508">
      <w:pPr>
        <w:pStyle w:val="a2"/>
        <w:spacing w:beforeLines="50" w:before="120" w:afterLines="50"/>
        <w:rPr>
          <w:rFonts w:eastAsiaTheme="minorEastAsia"/>
          <w:b/>
          <w:bCs/>
          <w:iCs/>
          <w:szCs w:val="20"/>
          <w:lang w:eastAsia="zh-CN"/>
        </w:rPr>
      </w:pPr>
      <w:r w:rsidRPr="00327508">
        <w:rPr>
          <w:rFonts w:eastAsiaTheme="minorEastAsia"/>
          <w:b/>
          <w:bCs/>
          <w:iCs/>
          <w:szCs w:val="20"/>
          <w:lang w:eastAsia="zh-CN"/>
        </w:rPr>
        <w:t>Proposal 1:</w:t>
      </w:r>
      <w:r w:rsidR="000869AD" w:rsidRPr="00327508">
        <w:rPr>
          <w:rFonts w:eastAsiaTheme="minorEastAsia" w:hint="eastAsia"/>
          <w:b/>
          <w:bCs/>
          <w:iCs/>
          <w:szCs w:val="20"/>
          <w:lang w:eastAsia="zh-CN"/>
        </w:rPr>
        <w:t xml:space="preserve"> </w:t>
      </w:r>
      <w:r w:rsidRPr="00327508">
        <w:rPr>
          <w:rFonts w:eastAsiaTheme="minorEastAsia"/>
          <w:b/>
          <w:bCs/>
          <w:iCs/>
          <w:szCs w:val="20"/>
          <w:lang w:eastAsia="zh-CN"/>
        </w:rPr>
        <w:t>The maximum offset value</w:t>
      </w:r>
      <w:r w:rsidR="00E37025" w:rsidRPr="00327508">
        <w:rPr>
          <w:rFonts w:eastAsiaTheme="minorEastAsia" w:hint="eastAsia"/>
          <w:b/>
          <w:bCs/>
          <w:iCs/>
          <w:szCs w:val="20"/>
          <w:lang w:eastAsia="zh-CN"/>
        </w:rPr>
        <w:t xml:space="preserve"> </w:t>
      </w:r>
      <w:r w:rsidR="00E37025" w:rsidRPr="00327508">
        <w:rPr>
          <w:rFonts w:eastAsiaTheme="minorEastAsia"/>
          <w:b/>
          <w:bCs/>
          <w:iCs/>
          <w:szCs w:val="20"/>
          <w:lang w:eastAsia="zh-CN"/>
        </w:rPr>
        <w:t>for</w:t>
      </w:r>
      <w:r w:rsidR="00E37025" w:rsidRPr="003525E3">
        <w:rPr>
          <w:rFonts w:eastAsiaTheme="minorEastAsia"/>
          <w:b/>
          <w:bCs/>
          <w:i/>
          <w:iCs/>
          <w:szCs w:val="20"/>
          <w:lang w:eastAsia="zh-CN"/>
        </w:rPr>
        <w:t xml:space="preserve"> pagingAdaptationFirstPDCCH-MonitoringOccasionOfPO-r19</w:t>
      </w:r>
      <w:r w:rsidRPr="00327508">
        <w:rPr>
          <w:rFonts w:eastAsiaTheme="minorEastAsia"/>
          <w:b/>
          <w:bCs/>
          <w:iCs/>
          <w:szCs w:val="20"/>
          <w:lang w:eastAsia="zh-CN"/>
        </w:rPr>
        <w:t xml:space="preserve"> </w:t>
      </w:r>
      <w:r w:rsidR="00240F50" w:rsidRPr="00240F50">
        <w:rPr>
          <w:rFonts w:eastAsiaTheme="minorEastAsia"/>
          <w:b/>
          <w:bCs/>
          <w:iCs/>
          <w:szCs w:val="20"/>
          <w:lang w:eastAsia="zh-CN"/>
        </w:rPr>
        <w:t xml:space="preserve">field parameter </w:t>
      </w:r>
      <w:r w:rsidRPr="00327508">
        <w:rPr>
          <w:rFonts w:eastAsiaTheme="minorEastAsia"/>
          <w:b/>
          <w:bCs/>
          <w:iCs/>
          <w:szCs w:val="20"/>
          <w:lang w:eastAsia="zh-CN"/>
        </w:rPr>
        <w:t>is extended to 32 radio frame</w:t>
      </w:r>
      <w:r w:rsidR="00FA2E92" w:rsidRPr="00327508">
        <w:rPr>
          <w:rFonts w:eastAsiaTheme="minorEastAsia"/>
          <w:b/>
          <w:bCs/>
          <w:iCs/>
          <w:szCs w:val="20"/>
          <w:lang w:eastAsia="zh-CN"/>
        </w:rPr>
        <w:t>s</w:t>
      </w:r>
      <w:r w:rsidRPr="002F5CFE">
        <w:rPr>
          <w:rFonts w:eastAsiaTheme="minorEastAsia"/>
          <w:b/>
          <w:bCs/>
          <w:iCs/>
          <w:szCs w:val="20"/>
          <w:lang w:eastAsia="zh-CN"/>
        </w:rPr>
        <w:t xml:space="preserve"> at symbol level.</w:t>
      </w:r>
    </w:p>
    <w:p w14:paraId="34CB5EDE" w14:textId="3A3ABADA" w:rsidR="00405292" w:rsidRPr="00E30F90" w:rsidRDefault="007400ED" w:rsidP="00B070D2">
      <w:pPr>
        <w:pStyle w:val="a2"/>
        <w:spacing w:beforeLines="50" w:before="120" w:afterLines="50"/>
        <w:rPr>
          <w:rFonts w:eastAsiaTheme="minorEastAsia"/>
          <w:szCs w:val="20"/>
          <w:lang w:eastAsia="zh-CN"/>
        </w:rPr>
      </w:pPr>
      <w:r w:rsidRPr="00E30F90">
        <w:rPr>
          <w:rFonts w:eastAsiaTheme="minorEastAsia"/>
          <w:bCs/>
          <w:szCs w:val="20"/>
          <w:lang w:eastAsia="zh-CN"/>
        </w:rPr>
        <w:t>I</w:t>
      </w:r>
      <w:r w:rsidR="00FA2E92" w:rsidRPr="00E30F90">
        <w:rPr>
          <w:rFonts w:eastAsiaTheme="minorEastAsia"/>
          <w:bCs/>
          <w:szCs w:val="20"/>
          <w:lang w:eastAsia="zh-CN"/>
        </w:rPr>
        <w:t xml:space="preserve">f </w:t>
      </w:r>
      <w:r w:rsidR="00724E34" w:rsidRPr="00E30F90">
        <w:rPr>
          <w:rFonts w:eastAsiaTheme="minorEastAsia"/>
          <w:bCs/>
          <w:szCs w:val="20"/>
          <w:lang w:eastAsia="zh-CN"/>
        </w:rPr>
        <w:t xml:space="preserve">paging adaptation is enabled, it is possible that the separated </w:t>
      </w:r>
      <w:r w:rsidR="00724E34" w:rsidRPr="00E30F90">
        <w:rPr>
          <w:i/>
          <w:szCs w:val="20"/>
        </w:rPr>
        <w:t>firstPDCCH-MonitoringOccasionOfPO</w:t>
      </w:r>
      <w:r w:rsidR="00724E34" w:rsidRPr="00E30F90">
        <w:rPr>
          <w:rFonts w:eastAsiaTheme="minorEastAsia"/>
          <w:szCs w:val="20"/>
          <w:lang w:eastAsia="zh-CN"/>
        </w:rPr>
        <w:t xml:space="preserve"> for R19 paging adaptation is absent. I.e., </w:t>
      </w:r>
      <w:r w:rsidR="00FA2E92" w:rsidRPr="00E30F90">
        <w:rPr>
          <w:rFonts w:eastAsiaTheme="minorEastAsia"/>
          <w:bCs/>
          <w:i/>
          <w:iCs/>
          <w:szCs w:val="20"/>
          <w:lang w:eastAsia="zh-CN"/>
        </w:rPr>
        <w:t>pagingAdaptation-NS</w:t>
      </w:r>
      <w:r w:rsidR="00FA2E92" w:rsidRPr="00E30F90">
        <w:rPr>
          <w:rFonts w:eastAsiaTheme="minorEastAsia"/>
          <w:bCs/>
          <w:szCs w:val="20"/>
          <w:lang w:eastAsia="zh-CN"/>
        </w:rPr>
        <w:t xml:space="preserve"> and </w:t>
      </w:r>
      <w:r w:rsidR="00FA2E92" w:rsidRPr="00E30F90">
        <w:rPr>
          <w:rFonts w:eastAsiaTheme="minorEastAsia"/>
          <w:bCs/>
          <w:i/>
          <w:iCs/>
          <w:szCs w:val="20"/>
          <w:lang w:eastAsia="zh-CN"/>
        </w:rPr>
        <w:t>pagingAdaptationNAndPagingFrameOffset</w:t>
      </w:r>
      <w:r w:rsidR="00FA2E92" w:rsidRPr="00E30F90">
        <w:rPr>
          <w:rFonts w:eastAsiaTheme="minorEastAsia"/>
          <w:bCs/>
          <w:szCs w:val="20"/>
          <w:lang w:eastAsia="zh-CN"/>
        </w:rPr>
        <w:t xml:space="preserve"> are signaled in system information,</w:t>
      </w:r>
      <w:r w:rsidRPr="00E30F90">
        <w:rPr>
          <w:rFonts w:eastAsiaTheme="minorEastAsia"/>
          <w:bCs/>
          <w:szCs w:val="20"/>
          <w:lang w:eastAsia="zh-CN"/>
        </w:rPr>
        <w:t xml:space="preserve"> but </w:t>
      </w:r>
      <w:r w:rsidR="002925AC" w:rsidRPr="00E30F90">
        <w:rPr>
          <w:rFonts w:eastAsiaTheme="minorEastAsia"/>
          <w:bCs/>
          <w:szCs w:val="20"/>
          <w:lang w:eastAsia="zh-CN"/>
        </w:rPr>
        <w:t>the</w:t>
      </w:r>
      <w:r w:rsidRPr="00E30F90">
        <w:rPr>
          <w:rFonts w:eastAsiaTheme="minorEastAsia"/>
          <w:bCs/>
          <w:szCs w:val="20"/>
          <w:lang w:eastAsia="zh-CN"/>
        </w:rPr>
        <w:t xml:space="preserve"> separated </w:t>
      </w:r>
      <w:r w:rsidRPr="00E30F90">
        <w:rPr>
          <w:i/>
          <w:szCs w:val="20"/>
        </w:rPr>
        <w:t>firstPDCCH-MonitoringOccasionOfPO</w:t>
      </w:r>
      <w:r w:rsidRPr="00E30F90">
        <w:rPr>
          <w:rFonts w:eastAsiaTheme="minorEastAsia"/>
          <w:szCs w:val="20"/>
          <w:lang w:eastAsia="zh-CN"/>
        </w:rPr>
        <w:t xml:space="preserve"> for R19 paging adaptation is absent</w:t>
      </w:r>
      <w:r w:rsidR="00724E34" w:rsidRPr="00E30F90">
        <w:rPr>
          <w:rFonts w:eastAsiaTheme="minorEastAsia"/>
          <w:szCs w:val="20"/>
          <w:lang w:eastAsia="zh-CN"/>
        </w:rPr>
        <w:t>. In this case,</w:t>
      </w:r>
      <w:r w:rsidRPr="00E30F90">
        <w:rPr>
          <w:rFonts w:eastAsiaTheme="minorEastAsia"/>
          <w:szCs w:val="20"/>
          <w:lang w:eastAsia="zh-CN"/>
        </w:rPr>
        <w:t xml:space="preserve"> there are two possible understanding</w:t>
      </w:r>
      <w:r w:rsidR="00DE745F" w:rsidRPr="00E30F90">
        <w:rPr>
          <w:rFonts w:eastAsiaTheme="minorEastAsia"/>
          <w:szCs w:val="20"/>
          <w:lang w:eastAsia="zh-CN"/>
        </w:rPr>
        <w:t xml:space="preserve">s for </w:t>
      </w:r>
      <w:r w:rsidRPr="00E30F90">
        <w:rPr>
          <w:rFonts w:eastAsia="Malgun Gothic"/>
          <w:szCs w:val="20"/>
          <w:lang w:eastAsia="ko-KR"/>
        </w:rPr>
        <w:t>R19 UE supporting paging adaption</w:t>
      </w:r>
      <w:r w:rsidR="00DE745F" w:rsidRPr="00E30F90">
        <w:rPr>
          <w:rFonts w:eastAsiaTheme="minorEastAsia"/>
          <w:szCs w:val="20"/>
          <w:lang w:eastAsia="zh-CN"/>
        </w:rPr>
        <w:t>:</w:t>
      </w:r>
    </w:p>
    <w:p w14:paraId="5CCB4F31" w14:textId="30247001" w:rsidR="00DE745F" w:rsidRPr="00327508" w:rsidRDefault="00DE745F" w:rsidP="00327508">
      <w:pPr>
        <w:pStyle w:val="a2"/>
        <w:numPr>
          <w:ilvl w:val="0"/>
          <w:numId w:val="16"/>
        </w:numPr>
        <w:spacing w:beforeLines="50" w:before="120" w:afterLines="50"/>
        <w:rPr>
          <w:rFonts w:eastAsiaTheme="minorEastAsia"/>
          <w:szCs w:val="20"/>
          <w:lang w:eastAsia="zh-CN"/>
        </w:rPr>
      </w:pPr>
      <w:r w:rsidRPr="00E30F90">
        <w:rPr>
          <w:rFonts w:eastAsiaTheme="minorEastAsia"/>
          <w:szCs w:val="20"/>
          <w:lang w:eastAsia="zh-CN"/>
        </w:rPr>
        <w:t xml:space="preserve">Alt1: Legacy </w:t>
      </w:r>
      <w:r w:rsidRPr="00577BAA">
        <w:rPr>
          <w:rFonts w:eastAsiaTheme="minorEastAsia"/>
          <w:i/>
          <w:szCs w:val="20"/>
          <w:lang w:eastAsia="zh-CN"/>
        </w:rPr>
        <w:t>firstPDCCH-MonitoringOccasionOfPO</w:t>
      </w:r>
      <w:r w:rsidRPr="00327508">
        <w:rPr>
          <w:rFonts w:eastAsiaTheme="minorEastAsia"/>
          <w:szCs w:val="20"/>
          <w:lang w:eastAsia="zh-CN"/>
        </w:rPr>
        <w:t xml:space="preserve"> if configured is used.</w:t>
      </w:r>
    </w:p>
    <w:p w14:paraId="209AE6BF" w14:textId="7D30B6A9" w:rsidR="00DE745F" w:rsidRPr="00327508" w:rsidRDefault="00DE745F" w:rsidP="00327508">
      <w:pPr>
        <w:pStyle w:val="a2"/>
        <w:numPr>
          <w:ilvl w:val="0"/>
          <w:numId w:val="16"/>
        </w:numPr>
        <w:spacing w:beforeLines="50" w:before="120" w:afterLines="50"/>
        <w:rPr>
          <w:rFonts w:eastAsiaTheme="minorEastAsia"/>
          <w:szCs w:val="20"/>
          <w:lang w:eastAsia="zh-CN"/>
        </w:rPr>
      </w:pPr>
      <w:r w:rsidRPr="00327508">
        <w:rPr>
          <w:rFonts w:eastAsiaTheme="minorEastAsia"/>
          <w:szCs w:val="20"/>
          <w:lang w:eastAsia="zh-CN"/>
        </w:rPr>
        <w:t xml:space="preserve">Alt2: </w:t>
      </w:r>
      <w:bookmarkStart w:id="2" w:name="OLE_LINK1"/>
      <w:r w:rsidR="001D3F25">
        <w:rPr>
          <w:rFonts w:eastAsiaTheme="minorEastAsia" w:hint="eastAsia"/>
          <w:szCs w:val="20"/>
          <w:lang w:eastAsia="zh-CN"/>
        </w:rPr>
        <w:t>The first PDCCH monitoring occasion of each PO of the PF</w:t>
      </w:r>
      <w:r w:rsidRPr="00327508">
        <w:rPr>
          <w:rFonts w:eastAsiaTheme="minorEastAsia"/>
          <w:szCs w:val="20"/>
          <w:lang w:eastAsia="zh-CN"/>
        </w:rPr>
        <w:t xml:space="preserve"> </w:t>
      </w:r>
      <w:bookmarkEnd w:id="2"/>
      <w:r w:rsidRPr="00327508">
        <w:rPr>
          <w:rFonts w:eastAsiaTheme="minorEastAsia"/>
          <w:szCs w:val="20"/>
          <w:lang w:eastAsia="zh-CN"/>
        </w:rPr>
        <w:t>is</w:t>
      </w:r>
      <w:r w:rsidR="001D3F25">
        <w:rPr>
          <w:rFonts w:eastAsiaTheme="minorEastAsia" w:hint="eastAsia"/>
          <w:szCs w:val="20"/>
          <w:lang w:eastAsia="zh-CN"/>
        </w:rPr>
        <w:t xml:space="preserve"> not</w:t>
      </w:r>
      <w:r w:rsidRPr="00327508">
        <w:rPr>
          <w:rFonts w:eastAsiaTheme="minorEastAsia"/>
          <w:szCs w:val="20"/>
          <w:lang w:eastAsia="zh-CN"/>
        </w:rPr>
        <w:t xml:space="preserve"> </w:t>
      </w:r>
      <w:r w:rsidR="001D3F25">
        <w:rPr>
          <w:rFonts w:eastAsiaTheme="minorEastAsia" w:hint="eastAsia"/>
          <w:szCs w:val="20"/>
          <w:lang w:eastAsia="zh-CN"/>
        </w:rPr>
        <w:t>configured</w:t>
      </w:r>
      <w:r w:rsidRPr="00327508">
        <w:rPr>
          <w:rFonts w:eastAsiaTheme="minorEastAsia"/>
          <w:szCs w:val="20"/>
          <w:lang w:eastAsia="zh-CN"/>
        </w:rPr>
        <w:t>.</w:t>
      </w:r>
    </w:p>
    <w:p w14:paraId="5A213F26" w14:textId="58D4873C" w:rsidR="00700B9B" w:rsidRDefault="00700B9B" w:rsidP="00A653DC">
      <w:pPr>
        <w:pStyle w:val="a2"/>
        <w:spacing w:beforeLines="50" w:before="120" w:afterLines="50"/>
        <w:rPr>
          <w:rFonts w:eastAsiaTheme="minorEastAsia"/>
          <w:bCs/>
          <w:szCs w:val="20"/>
          <w:lang w:eastAsia="zh-CN"/>
        </w:rPr>
      </w:pPr>
      <w:r w:rsidRPr="00A653DC">
        <w:rPr>
          <w:rFonts w:eastAsiaTheme="minorEastAsia"/>
          <w:bCs/>
          <w:szCs w:val="20"/>
          <w:lang w:eastAsia="zh-CN"/>
        </w:rPr>
        <w:t xml:space="preserve">Considering that using legacy </w:t>
      </w:r>
      <w:r w:rsidRPr="00577BAA">
        <w:rPr>
          <w:rFonts w:eastAsiaTheme="minorEastAsia"/>
          <w:i/>
          <w:szCs w:val="20"/>
          <w:lang w:eastAsia="zh-CN"/>
        </w:rPr>
        <w:t>firstPDCCH-MonitoringOccasionOfPO</w:t>
      </w:r>
      <w:r w:rsidRPr="00700B9B">
        <w:rPr>
          <w:rFonts w:eastAsiaTheme="minorEastAsia"/>
          <w:bCs/>
          <w:szCs w:val="20"/>
          <w:lang w:eastAsia="zh-CN"/>
        </w:rPr>
        <w:t xml:space="preserve"> is not sufficient when </w:t>
      </w:r>
      <w:r w:rsidR="0000478B" w:rsidRPr="0000478B">
        <w:rPr>
          <w:rFonts w:eastAsiaTheme="minorEastAsia"/>
          <w:bCs/>
          <w:szCs w:val="20"/>
          <w:lang w:eastAsia="zh-CN"/>
        </w:rPr>
        <w:t>t</w:t>
      </w:r>
      <w:r w:rsidR="0000478B">
        <w:rPr>
          <w:rFonts w:eastAsiaTheme="minorEastAsia"/>
          <w:bCs/>
          <w:szCs w:val="20"/>
          <w:lang w:eastAsia="zh-CN"/>
        </w:rPr>
        <w:t>he number of PO</w:t>
      </w:r>
      <w:r w:rsidR="0000478B" w:rsidRPr="0000478B">
        <w:rPr>
          <w:rFonts w:eastAsiaTheme="minorEastAsia"/>
          <w:bCs/>
          <w:szCs w:val="20"/>
          <w:lang w:eastAsia="zh-CN"/>
        </w:rPr>
        <w:t xml:space="preserve"> per PF for paging adaptation</w:t>
      </w:r>
      <w:r w:rsidRPr="00700B9B">
        <w:rPr>
          <w:rFonts w:eastAsiaTheme="minorEastAsia"/>
          <w:bCs/>
          <w:szCs w:val="20"/>
          <w:lang w:eastAsia="zh-CN"/>
        </w:rPr>
        <w:t xml:space="preserve"> is greater than that of legacy,</w:t>
      </w:r>
      <w:r w:rsidRPr="00A653DC">
        <w:rPr>
          <w:rFonts w:eastAsiaTheme="minorEastAsia"/>
          <w:bCs/>
          <w:szCs w:val="20"/>
          <w:lang w:eastAsia="zh-CN"/>
        </w:rPr>
        <w:t xml:space="preserve"> we </w:t>
      </w:r>
      <w:r w:rsidR="0082487B" w:rsidRPr="00E30F90">
        <w:rPr>
          <w:rFonts w:eastAsiaTheme="minorEastAsia"/>
          <w:iCs/>
          <w:szCs w:val="20"/>
          <w:lang w:eastAsia="zh-CN"/>
        </w:rPr>
        <w:t xml:space="preserve">slightly </w:t>
      </w:r>
      <w:r w:rsidRPr="00A653DC">
        <w:rPr>
          <w:rFonts w:eastAsiaTheme="minorEastAsia"/>
          <w:bCs/>
          <w:szCs w:val="20"/>
          <w:lang w:eastAsia="zh-CN"/>
        </w:rPr>
        <w:t>prefer alt2</w:t>
      </w:r>
    </w:p>
    <w:p w14:paraId="5BD85BA1" w14:textId="438FE1F0" w:rsidR="00852164" w:rsidRPr="00852164" w:rsidRDefault="00852164" w:rsidP="00852164">
      <w:pPr>
        <w:pStyle w:val="a2"/>
        <w:spacing w:beforeLines="50" w:before="120" w:afterLines="50"/>
        <w:rPr>
          <w:rFonts w:eastAsiaTheme="minorEastAsia"/>
          <w:b/>
          <w:bCs/>
          <w:szCs w:val="20"/>
          <w:lang w:eastAsia="zh-CN"/>
        </w:rPr>
      </w:pPr>
      <w:r w:rsidRPr="00852164">
        <w:rPr>
          <w:rFonts w:eastAsiaTheme="minorEastAsia"/>
          <w:b/>
          <w:bCs/>
          <w:szCs w:val="20"/>
          <w:lang w:eastAsia="zh-CN"/>
        </w:rPr>
        <w:lastRenderedPageBreak/>
        <w:t xml:space="preserve">Proposal 2: </w:t>
      </w:r>
      <w:r w:rsidRPr="00E30F90">
        <w:rPr>
          <w:rFonts w:eastAsiaTheme="minorEastAsia"/>
          <w:b/>
          <w:bCs/>
          <w:szCs w:val="20"/>
          <w:lang w:eastAsia="zh-CN"/>
        </w:rPr>
        <w:t xml:space="preserve">If paging adaptation is enabled (i.e., </w:t>
      </w:r>
      <w:r w:rsidRPr="00852164">
        <w:rPr>
          <w:rFonts w:eastAsiaTheme="minorEastAsia"/>
          <w:b/>
          <w:bCs/>
          <w:i/>
          <w:szCs w:val="20"/>
          <w:lang w:eastAsia="zh-CN"/>
        </w:rPr>
        <w:t>pagingAdaptation-NS</w:t>
      </w:r>
      <w:r w:rsidRPr="00E30F90">
        <w:rPr>
          <w:rFonts w:eastAsiaTheme="minorEastAsia"/>
          <w:b/>
          <w:bCs/>
          <w:szCs w:val="20"/>
          <w:lang w:eastAsia="zh-CN"/>
        </w:rPr>
        <w:t xml:space="preserve"> and </w:t>
      </w:r>
      <w:r w:rsidRPr="00852164">
        <w:rPr>
          <w:rFonts w:eastAsiaTheme="minorEastAsia"/>
          <w:b/>
          <w:bCs/>
          <w:i/>
          <w:szCs w:val="20"/>
          <w:lang w:eastAsia="zh-CN"/>
        </w:rPr>
        <w:t>pagingAdaptationNAndPagingFrameOffset</w:t>
      </w:r>
      <w:r w:rsidRPr="00E30F90">
        <w:rPr>
          <w:rFonts w:eastAsiaTheme="minorEastAsia"/>
          <w:b/>
          <w:bCs/>
          <w:szCs w:val="20"/>
          <w:lang w:eastAsia="zh-CN"/>
        </w:rPr>
        <w:t xml:space="preserve"> are signaled in system information) in the cell, but the </w:t>
      </w:r>
      <w:r w:rsidRPr="00852164">
        <w:rPr>
          <w:rFonts w:eastAsiaTheme="minorEastAsia"/>
          <w:b/>
          <w:bCs/>
          <w:i/>
          <w:szCs w:val="20"/>
          <w:lang w:eastAsia="zh-CN"/>
        </w:rPr>
        <w:t>firstPDCCH-MonitoringOccasionOfPO</w:t>
      </w:r>
      <w:r w:rsidRPr="00E30F90">
        <w:rPr>
          <w:rFonts w:eastAsiaTheme="minorEastAsia"/>
          <w:b/>
          <w:bCs/>
          <w:szCs w:val="20"/>
          <w:lang w:eastAsia="zh-CN"/>
        </w:rPr>
        <w:t xml:space="preserve"> for R19 paging adaptation is absent, </w:t>
      </w:r>
      <w:r w:rsidR="0000478B" w:rsidRPr="0000478B">
        <w:rPr>
          <w:rFonts w:eastAsiaTheme="minorEastAsia"/>
          <w:b/>
          <w:bCs/>
          <w:szCs w:val="20"/>
          <w:lang w:eastAsia="zh-CN"/>
        </w:rPr>
        <w:t xml:space="preserve">UE considers that </w:t>
      </w:r>
      <w:r w:rsidR="0000478B">
        <w:rPr>
          <w:rFonts w:eastAsiaTheme="minorEastAsia" w:hint="eastAsia"/>
          <w:b/>
          <w:bCs/>
          <w:szCs w:val="20"/>
          <w:lang w:eastAsia="zh-CN"/>
        </w:rPr>
        <w:t>t</w:t>
      </w:r>
      <w:r w:rsidR="0000478B" w:rsidRPr="0000478B">
        <w:rPr>
          <w:rFonts w:eastAsiaTheme="minorEastAsia"/>
          <w:b/>
          <w:bCs/>
          <w:szCs w:val="20"/>
          <w:lang w:eastAsia="zh-CN"/>
        </w:rPr>
        <w:t>he first PDCCH monitoring occasion of each PO of the PF is not configured</w:t>
      </w:r>
      <w:r w:rsidRPr="00852164">
        <w:rPr>
          <w:rFonts w:eastAsiaTheme="minorEastAsia"/>
          <w:b/>
          <w:bCs/>
          <w:szCs w:val="20"/>
          <w:lang w:eastAsia="zh-CN"/>
        </w:rPr>
        <w:t>.</w:t>
      </w:r>
    </w:p>
    <w:p w14:paraId="3BCEC4F6" w14:textId="5996F121" w:rsidR="00BC5064" w:rsidRPr="00BC5064" w:rsidRDefault="00BC5064" w:rsidP="00BC5064">
      <w:pPr>
        <w:pStyle w:val="af1"/>
        <w:numPr>
          <w:ilvl w:val="0"/>
          <w:numId w:val="13"/>
        </w:numPr>
        <w:rPr>
          <w:rFonts w:eastAsiaTheme="minorEastAsia"/>
          <w:b/>
          <w:bCs/>
          <w:lang w:val="en-US" w:eastAsia="zh-CN"/>
        </w:rPr>
      </w:pPr>
      <w:r w:rsidRPr="00BC5064">
        <w:rPr>
          <w:rFonts w:eastAsiaTheme="minorEastAsia"/>
          <w:b/>
          <w:bCs/>
          <w:lang w:val="en-US" w:eastAsia="zh-CN"/>
        </w:rPr>
        <w:t xml:space="preserve">Remaining issue </w:t>
      </w:r>
      <w:r>
        <w:rPr>
          <w:rFonts w:eastAsiaTheme="minorEastAsia" w:hint="eastAsia"/>
          <w:b/>
          <w:bCs/>
          <w:lang w:val="en-US" w:eastAsia="zh-CN"/>
        </w:rPr>
        <w:t>2</w:t>
      </w:r>
    </w:p>
    <w:tbl>
      <w:tblPr>
        <w:tblStyle w:val="a9"/>
        <w:tblW w:w="0" w:type="auto"/>
        <w:tblLook w:val="04A0" w:firstRow="1" w:lastRow="0" w:firstColumn="1" w:lastColumn="0" w:noHBand="0" w:noVBand="1"/>
      </w:tblPr>
      <w:tblGrid>
        <w:gridCol w:w="9286"/>
      </w:tblGrid>
      <w:tr w:rsidR="007465B7" w14:paraId="6364C0EC" w14:textId="77777777" w:rsidTr="007465B7">
        <w:tc>
          <w:tcPr>
            <w:tcW w:w="9286" w:type="dxa"/>
          </w:tcPr>
          <w:p w14:paraId="5503D684" w14:textId="77777777" w:rsidR="007465B7" w:rsidRPr="00BF18C5" w:rsidRDefault="007465B7" w:rsidP="007465B7">
            <w:pPr>
              <w:pStyle w:val="Proposal"/>
              <w:numPr>
                <w:ilvl w:val="0"/>
                <w:numId w:val="0"/>
              </w:numPr>
              <w:overflowPunct/>
              <w:autoSpaceDE/>
              <w:autoSpaceDN/>
              <w:adjustRightInd/>
              <w:textAlignment w:val="auto"/>
              <w:rPr>
                <w:rFonts w:cs="Arial"/>
                <w:b w:val="0"/>
                <w:bCs w:val="0"/>
              </w:rPr>
            </w:pPr>
            <w:r>
              <w:rPr>
                <w:rFonts w:cs="Arial"/>
                <w:b w:val="0"/>
                <w:bCs w:val="0"/>
              </w:rPr>
              <w:t xml:space="preserve">Q14a. </w:t>
            </w:r>
            <w:r>
              <w:rPr>
                <w:b w:val="0"/>
                <w:bCs w:val="0"/>
              </w:rPr>
              <w:t>Please comment on</w:t>
            </w:r>
            <w:r w:rsidRPr="00BF18C5">
              <w:rPr>
                <w:rFonts w:cs="Arial"/>
                <w:b w:val="0"/>
                <w:bCs w:val="0"/>
              </w:rPr>
              <w:t xml:space="preserve"> whether the maximum offset value for </w:t>
            </w:r>
            <w:r w:rsidRPr="00BF18C5">
              <w:rPr>
                <w:rFonts w:cs="Arial"/>
                <w:b w:val="0"/>
                <w:bCs w:val="0"/>
                <w:i/>
                <w:iCs/>
              </w:rPr>
              <w:t>pagingAdaptationF</w:t>
            </w:r>
            <w:r w:rsidRPr="00BF18C5">
              <w:rPr>
                <w:rFonts w:cs="Arial"/>
                <w:b w:val="0"/>
                <w:bCs w:val="0"/>
                <w:i/>
                <w:iCs/>
                <w:lang w:val="en-CA"/>
              </w:rPr>
              <w:t>irstPDCCH-MonitoringOccasionOf</w:t>
            </w:r>
            <w:r>
              <w:rPr>
                <w:rFonts w:cs="Arial"/>
                <w:b w:val="0"/>
                <w:bCs w:val="0"/>
                <w:i/>
                <w:iCs/>
                <w:lang w:val="en-CA"/>
              </w:rPr>
              <w:t>PEI-O</w:t>
            </w:r>
            <w:r w:rsidRPr="00BF18C5">
              <w:rPr>
                <w:rFonts w:cs="Arial"/>
                <w:b w:val="0"/>
                <w:bCs w:val="0"/>
                <w:i/>
                <w:iCs/>
                <w:lang w:val="en-CA"/>
              </w:rPr>
              <w:t>-r19</w:t>
            </w:r>
            <w:r w:rsidRPr="00BF18C5">
              <w:rPr>
                <w:rFonts w:cs="Arial"/>
                <w:b w:val="0"/>
                <w:bCs w:val="0"/>
                <w:lang w:val="en-CA"/>
              </w:rPr>
              <w:t xml:space="preserve"> field parameter </w:t>
            </w:r>
            <w:r w:rsidRPr="00BF18C5">
              <w:rPr>
                <w:rFonts w:cs="Arial"/>
                <w:b w:val="0"/>
                <w:bCs w:val="0"/>
              </w:rPr>
              <w:t>is extended to 32 radio frames</w:t>
            </w:r>
            <w:r>
              <w:rPr>
                <w:rFonts w:cs="Arial"/>
                <w:b w:val="0"/>
                <w:bCs w:val="0"/>
              </w:rPr>
              <w:t>:</w:t>
            </w:r>
          </w:p>
          <w:p w14:paraId="0F495A40" w14:textId="77777777" w:rsidR="007465B7" w:rsidRPr="00BF18C5" w:rsidRDefault="007465B7" w:rsidP="007465B7">
            <w:pPr>
              <w:pStyle w:val="Proposal"/>
              <w:numPr>
                <w:ilvl w:val="0"/>
                <w:numId w:val="32"/>
              </w:numPr>
              <w:tabs>
                <w:tab w:val="clear" w:pos="1304"/>
              </w:tabs>
              <w:overflowPunct/>
              <w:autoSpaceDE/>
              <w:autoSpaceDN/>
              <w:adjustRightInd/>
              <w:ind w:left="1418" w:hanging="709"/>
              <w:textAlignment w:val="auto"/>
              <w:rPr>
                <w:rFonts w:cs="Arial"/>
                <w:b w:val="0"/>
                <w:bCs w:val="0"/>
              </w:rPr>
            </w:pPr>
            <w:r w:rsidRPr="00BF18C5">
              <w:rPr>
                <w:b w:val="0"/>
                <w:bCs w:val="0"/>
              </w:rPr>
              <w:t>at symbol level</w:t>
            </w:r>
          </w:p>
          <w:p w14:paraId="0C1809FE" w14:textId="77777777" w:rsidR="007465B7" w:rsidRPr="00BF18C5" w:rsidRDefault="007465B7" w:rsidP="007465B7">
            <w:pPr>
              <w:pStyle w:val="Proposal"/>
              <w:numPr>
                <w:ilvl w:val="0"/>
                <w:numId w:val="32"/>
              </w:numPr>
              <w:tabs>
                <w:tab w:val="clear" w:pos="1304"/>
              </w:tabs>
              <w:overflowPunct/>
              <w:autoSpaceDE/>
              <w:autoSpaceDN/>
              <w:adjustRightInd/>
              <w:ind w:left="1440"/>
              <w:textAlignment w:val="auto"/>
              <w:rPr>
                <w:rFonts w:cs="Arial"/>
                <w:b w:val="0"/>
                <w:bCs w:val="0"/>
              </w:rPr>
            </w:pPr>
            <w:r w:rsidRPr="00BF18C5">
              <w:rPr>
                <w:b w:val="0"/>
                <w:bCs w:val="0"/>
              </w:rPr>
              <w:t>at slot level</w:t>
            </w:r>
          </w:p>
          <w:p w14:paraId="1144065B" w14:textId="77777777" w:rsidR="007465B7" w:rsidRPr="00BF18C5" w:rsidRDefault="007465B7" w:rsidP="007465B7">
            <w:pPr>
              <w:pStyle w:val="Proposal"/>
              <w:numPr>
                <w:ilvl w:val="0"/>
                <w:numId w:val="32"/>
              </w:numPr>
              <w:tabs>
                <w:tab w:val="clear" w:pos="1304"/>
              </w:tabs>
              <w:overflowPunct/>
              <w:autoSpaceDE/>
              <w:autoSpaceDN/>
              <w:adjustRightInd/>
              <w:ind w:left="1440"/>
              <w:textAlignment w:val="auto"/>
              <w:rPr>
                <w:rFonts w:cs="Arial"/>
                <w:b w:val="0"/>
                <w:bCs w:val="0"/>
              </w:rPr>
            </w:pPr>
            <w:r w:rsidRPr="00BF18C5">
              <w:rPr>
                <w:rFonts w:cs="Arial"/>
                <w:b w:val="0"/>
                <w:bCs w:val="0"/>
              </w:rPr>
              <w:t xml:space="preserve">by </w:t>
            </w:r>
            <w:r w:rsidRPr="00BF18C5">
              <w:rPr>
                <w:b w:val="0"/>
                <w:bCs w:val="0"/>
              </w:rPr>
              <w:t xml:space="preserve">restricting the maximum value range of Rel-19 </w:t>
            </w:r>
            <w:r>
              <w:rPr>
                <w:b w:val="0"/>
                <w:bCs w:val="0"/>
                <w:i/>
                <w:iCs/>
              </w:rPr>
              <w:t>pagingAdaptationF</w:t>
            </w:r>
            <w:r w:rsidRPr="00BF18C5">
              <w:rPr>
                <w:b w:val="0"/>
                <w:bCs w:val="0"/>
                <w:i/>
                <w:iCs/>
              </w:rPr>
              <w:t>irstPDCCH-MonitoringOccasion</w:t>
            </w:r>
            <w:r w:rsidRPr="00BF18C5">
              <w:rPr>
                <w:rFonts w:cs="Arial"/>
                <w:b w:val="0"/>
                <w:bCs w:val="0"/>
                <w:i/>
                <w:iCs/>
                <w:lang w:val="en-CA"/>
              </w:rPr>
              <w:t>Of</w:t>
            </w:r>
            <w:r>
              <w:rPr>
                <w:rFonts w:cs="Arial"/>
                <w:b w:val="0"/>
                <w:bCs w:val="0"/>
                <w:i/>
                <w:iCs/>
                <w:lang w:val="en-CA"/>
              </w:rPr>
              <w:t>PEI-O</w:t>
            </w:r>
            <w:r w:rsidRPr="00BF18C5">
              <w:rPr>
                <w:rFonts w:cs="Arial"/>
                <w:b w:val="0"/>
                <w:bCs w:val="0"/>
                <w:i/>
                <w:iCs/>
                <w:lang w:val="en-CA"/>
              </w:rPr>
              <w:t>-r19</w:t>
            </w:r>
            <w:r w:rsidRPr="00BF18C5">
              <w:rPr>
                <w:b w:val="0"/>
                <w:bCs w:val="0"/>
              </w:rPr>
              <w:t xml:space="preserve"> field parameter for different SCS corresponding to </w:t>
            </w:r>
            <w:r>
              <w:rPr>
                <w:b w:val="0"/>
                <w:bCs w:val="0"/>
                <w:i/>
                <w:iCs/>
              </w:rPr>
              <w:t>pagingAdaptationN</w:t>
            </w:r>
            <w:r w:rsidRPr="00BF18C5">
              <w:rPr>
                <w:b w:val="0"/>
                <w:bCs w:val="0"/>
                <w:i/>
                <w:iCs/>
              </w:rPr>
              <w:t>AndPagingFrameOffset</w:t>
            </w:r>
            <w:r>
              <w:rPr>
                <w:b w:val="0"/>
                <w:bCs w:val="0"/>
                <w:i/>
                <w:iCs/>
              </w:rPr>
              <w:t>-r19</w:t>
            </w:r>
            <w:r w:rsidRPr="00BF18C5">
              <w:rPr>
                <w:b w:val="0"/>
                <w:bCs w:val="0"/>
              </w:rPr>
              <w:t xml:space="preserve"> (i.e. N)</w:t>
            </w:r>
          </w:p>
          <w:p w14:paraId="79B4838F" w14:textId="77777777" w:rsidR="007465B7" w:rsidRPr="000873E8" w:rsidRDefault="007465B7" w:rsidP="007465B7">
            <w:pPr>
              <w:pStyle w:val="Proposal"/>
              <w:numPr>
                <w:ilvl w:val="0"/>
                <w:numId w:val="32"/>
              </w:numPr>
              <w:tabs>
                <w:tab w:val="clear" w:pos="1304"/>
              </w:tabs>
              <w:overflowPunct/>
              <w:autoSpaceDE/>
              <w:autoSpaceDN/>
              <w:adjustRightInd/>
              <w:ind w:left="1440"/>
              <w:textAlignment w:val="auto"/>
              <w:rPr>
                <w:rFonts w:cs="Arial"/>
                <w:b w:val="0"/>
                <w:bCs w:val="0"/>
              </w:rPr>
            </w:pPr>
            <w:proofErr w:type="gramStart"/>
            <w:r w:rsidRPr="00BF18C5">
              <w:rPr>
                <w:rFonts w:cs="Arial"/>
                <w:b w:val="0"/>
                <w:bCs w:val="0"/>
              </w:rPr>
              <w:t>by</w:t>
            </w:r>
            <w:proofErr w:type="gramEnd"/>
            <w:r w:rsidRPr="00BF18C5">
              <w:rPr>
                <w:rFonts w:cs="Arial"/>
                <w:b w:val="0"/>
                <w:bCs w:val="0"/>
              </w:rPr>
              <w:t xml:space="preserve"> restricting the </w:t>
            </w:r>
            <w:r w:rsidRPr="00BF18C5">
              <w:rPr>
                <w:b w:val="0"/>
                <w:bCs w:val="0"/>
              </w:rPr>
              <w:t>configuration to evenly distributed POs, i.e., the first PO position among 8 POs and the interval between them.</w:t>
            </w:r>
          </w:p>
          <w:p w14:paraId="61E9DA33" w14:textId="5683C67B" w:rsidR="007465B7" w:rsidRPr="00240F50" w:rsidRDefault="007465B7" w:rsidP="00240F50">
            <w:pPr>
              <w:pStyle w:val="Proposal"/>
              <w:numPr>
                <w:ilvl w:val="0"/>
                <w:numId w:val="32"/>
              </w:numPr>
              <w:tabs>
                <w:tab w:val="clear" w:pos="1304"/>
              </w:tabs>
              <w:overflowPunct/>
              <w:autoSpaceDE/>
              <w:autoSpaceDN/>
              <w:adjustRightInd/>
              <w:ind w:left="1440"/>
              <w:textAlignment w:val="auto"/>
              <w:rPr>
                <w:rFonts w:cs="Arial"/>
                <w:b w:val="0"/>
                <w:bCs w:val="0"/>
              </w:rPr>
            </w:pPr>
            <w:r>
              <w:rPr>
                <w:b w:val="0"/>
                <w:bCs w:val="0"/>
              </w:rPr>
              <w:t>other</w:t>
            </w:r>
          </w:p>
        </w:tc>
      </w:tr>
    </w:tbl>
    <w:p w14:paraId="2A43CEEE" w14:textId="78EBF275" w:rsidR="008D09F6" w:rsidRPr="00E30F90" w:rsidRDefault="00E37025" w:rsidP="00B070D2">
      <w:pPr>
        <w:pStyle w:val="a2"/>
        <w:spacing w:beforeLines="50" w:before="120" w:afterLines="50"/>
        <w:rPr>
          <w:rFonts w:eastAsiaTheme="minorEastAsia"/>
          <w:bCs/>
          <w:iCs/>
          <w:szCs w:val="20"/>
          <w:lang w:eastAsia="zh-CN"/>
        </w:rPr>
      </w:pPr>
      <w:r>
        <w:rPr>
          <w:rFonts w:eastAsiaTheme="minorEastAsia"/>
          <w:szCs w:val="20"/>
          <w:lang w:eastAsia="zh-CN"/>
        </w:rPr>
        <w:t>S</w:t>
      </w:r>
      <w:r>
        <w:rPr>
          <w:rFonts w:eastAsiaTheme="minorEastAsia" w:hint="eastAsia"/>
          <w:szCs w:val="20"/>
          <w:lang w:eastAsia="zh-CN"/>
        </w:rPr>
        <w:t xml:space="preserve">imilar to </w:t>
      </w:r>
      <w:r w:rsidR="003525E3" w:rsidRPr="003525E3">
        <w:rPr>
          <w:rFonts w:eastAsiaTheme="minorEastAsia"/>
          <w:i/>
          <w:szCs w:val="20"/>
          <w:lang w:eastAsia="zh-CN"/>
        </w:rPr>
        <w:t>pagingAdaptationFirstPDCCH-MonitoringOccasionOfPO-r19</w:t>
      </w:r>
      <w:r>
        <w:rPr>
          <w:rFonts w:eastAsiaTheme="minorEastAsia" w:hint="eastAsia"/>
          <w:szCs w:val="20"/>
          <w:lang w:eastAsia="zh-CN"/>
        </w:rPr>
        <w:t>, t</w:t>
      </w:r>
      <w:r w:rsidR="00AA3332" w:rsidRPr="00E30F90">
        <w:rPr>
          <w:rFonts w:eastAsiaTheme="minorEastAsia"/>
          <w:szCs w:val="20"/>
          <w:lang w:eastAsia="zh-CN"/>
        </w:rPr>
        <w:t xml:space="preserve">he maximum number of PEI occasion per paging frame is extended to 8, while the maximum value of the offset, </w:t>
      </w:r>
      <w:r w:rsidR="00AA3332" w:rsidRPr="00E30F90">
        <w:rPr>
          <w:bCs/>
          <w:iCs/>
          <w:szCs w:val="20"/>
          <w:lang w:eastAsia="sv-SE"/>
        </w:rPr>
        <w:t>from the start of the reference frame for PEI-O to the start of the first PDCCH monitoring occasion of PEI-O</w:t>
      </w:r>
      <w:r w:rsidR="00AA3332" w:rsidRPr="00E30F90">
        <w:rPr>
          <w:rFonts w:eastAsiaTheme="minorEastAsia"/>
          <w:bCs/>
          <w:iCs/>
          <w:szCs w:val="20"/>
          <w:lang w:eastAsia="zh-CN"/>
        </w:rPr>
        <w:t>, is extended to 32 radio frame</w:t>
      </w:r>
      <w:r w:rsidR="00DE745F" w:rsidRPr="00E30F90">
        <w:rPr>
          <w:rFonts w:eastAsiaTheme="minorEastAsia"/>
          <w:bCs/>
          <w:iCs/>
          <w:szCs w:val="20"/>
          <w:lang w:eastAsia="zh-CN"/>
        </w:rPr>
        <w:t>s</w:t>
      </w:r>
      <w:r w:rsidR="00AA3332" w:rsidRPr="00E30F90">
        <w:rPr>
          <w:rFonts w:eastAsiaTheme="minorEastAsia"/>
          <w:bCs/>
          <w:iCs/>
          <w:szCs w:val="20"/>
          <w:lang w:eastAsia="zh-CN"/>
        </w:rPr>
        <w:t xml:space="preserve"> at symbol level.</w:t>
      </w:r>
    </w:p>
    <w:p w14:paraId="58C9343A" w14:textId="178410F9" w:rsidR="00405292" w:rsidRDefault="00405292" w:rsidP="004C0D06">
      <w:pPr>
        <w:pStyle w:val="a2"/>
        <w:spacing w:beforeLines="50" w:before="120" w:afterLines="50"/>
        <w:rPr>
          <w:rFonts w:eastAsiaTheme="minorEastAsia"/>
          <w:b/>
          <w:bCs/>
          <w:szCs w:val="20"/>
          <w:lang w:eastAsia="zh-CN"/>
        </w:rPr>
      </w:pPr>
      <w:r w:rsidRPr="004C0D06">
        <w:rPr>
          <w:rFonts w:eastAsiaTheme="minorEastAsia"/>
          <w:b/>
          <w:bCs/>
          <w:szCs w:val="20"/>
          <w:lang w:eastAsia="zh-CN"/>
        </w:rPr>
        <w:t xml:space="preserve">Proposal </w:t>
      </w:r>
      <w:r w:rsidR="000A7051" w:rsidRPr="004C0D06">
        <w:rPr>
          <w:rFonts w:eastAsiaTheme="minorEastAsia"/>
          <w:b/>
          <w:bCs/>
          <w:szCs w:val="20"/>
          <w:lang w:eastAsia="zh-CN"/>
        </w:rPr>
        <w:t>3</w:t>
      </w:r>
      <w:r w:rsidRPr="004C0D06">
        <w:rPr>
          <w:rFonts w:eastAsiaTheme="minorEastAsia"/>
          <w:b/>
          <w:bCs/>
          <w:szCs w:val="20"/>
          <w:lang w:eastAsia="zh-CN"/>
        </w:rPr>
        <w:t xml:space="preserve">: The maximum offset value </w:t>
      </w:r>
      <w:r w:rsidR="00E37025" w:rsidRPr="004C0D06">
        <w:rPr>
          <w:rFonts w:eastAsiaTheme="minorEastAsia" w:hint="eastAsia"/>
          <w:b/>
          <w:bCs/>
          <w:szCs w:val="20"/>
          <w:lang w:eastAsia="zh-CN"/>
        </w:rPr>
        <w:t xml:space="preserve">for </w:t>
      </w:r>
      <w:r w:rsidR="003525E3" w:rsidRPr="003525E3">
        <w:rPr>
          <w:rFonts w:eastAsiaTheme="minorEastAsia"/>
          <w:b/>
          <w:bCs/>
          <w:i/>
          <w:szCs w:val="20"/>
          <w:lang w:eastAsia="zh-CN"/>
        </w:rPr>
        <w:t>pagingAdaptationFirstPDCCH-MonitoringOccasionOfPEI-O-r19</w:t>
      </w:r>
      <w:r w:rsidR="003525E3" w:rsidRPr="003525E3">
        <w:t xml:space="preserve"> </w:t>
      </w:r>
      <w:r w:rsidR="003525E3" w:rsidRPr="003525E3">
        <w:rPr>
          <w:rFonts w:eastAsiaTheme="minorEastAsia"/>
          <w:b/>
          <w:bCs/>
          <w:szCs w:val="20"/>
          <w:lang w:eastAsia="zh-CN"/>
        </w:rPr>
        <w:t xml:space="preserve">field parameter </w:t>
      </w:r>
      <w:r w:rsidRPr="003525E3">
        <w:rPr>
          <w:rFonts w:eastAsiaTheme="minorEastAsia"/>
          <w:b/>
          <w:bCs/>
          <w:szCs w:val="20"/>
          <w:lang w:eastAsia="zh-CN"/>
        </w:rPr>
        <w:t>i</w:t>
      </w:r>
      <w:r w:rsidRPr="004C0D06">
        <w:rPr>
          <w:rFonts w:eastAsiaTheme="minorEastAsia"/>
          <w:b/>
          <w:bCs/>
          <w:szCs w:val="20"/>
          <w:lang w:eastAsia="zh-CN"/>
        </w:rPr>
        <w:t>s extended to 32 radio frame</w:t>
      </w:r>
      <w:r w:rsidR="00DE745F" w:rsidRPr="004C0D06">
        <w:rPr>
          <w:rFonts w:eastAsiaTheme="minorEastAsia"/>
          <w:b/>
          <w:bCs/>
          <w:szCs w:val="20"/>
          <w:lang w:eastAsia="zh-CN"/>
        </w:rPr>
        <w:t>s</w:t>
      </w:r>
      <w:r w:rsidRPr="004C0D06">
        <w:rPr>
          <w:rFonts w:eastAsiaTheme="minorEastAsia"/>
          <w:b/>
          <w:bCs/>
          <w:szCs w:val="20"/>
          <w:lang w:eastAsia="zh-CN"/>
        </w:rPr>
        <w:t xml:space="preserve"> </w:t>
      </w:r>
      <w:r w:rsidRPr="007465B7">
        <w:rPr>
          <w:rFonts w:eastAsiaTheme="minorEastAsia"/>
          <w:b/>
          <w:bCs/>
          <w:szCs w:val="20"/>
          <w:lang w:eastAsia="zh-CN"/>
        </w:rPr>
        <w:t>at symbol level.</w:t>
      </w:r>
    </w:p>
    <w:p w14:paraId="1C6C1053" w14:textId="29413995" w:rsidR="002925AC" w:rsidRPr="00E30F90" w:rsidRDefault="001D3F25" w:rsidP="00B070D2">
      <w:pPr>
        <w:pStyle w:val="a2"/>
        <w:spacing w:beforeLines="50" w:before="120" w:afterLines="50"/>
        <w:rPr>
          <w:rFonts w:eastAsiaTheme="minorEastAsia"/>
          <w:szCs w:val="20"/>
          <w:lang w:eastAsia="zh-CN"/>
        </w:rPr>
      </w:pPr>
      <w:r>
        <w:rPr>
          <w:rFonts w:eastAsiaTheme="minorEastAsia" w:hint="eastAsia"/>
          <w:bCs/>
          <w:szCs w:val="20"/>
          <w:lang w:eastAsia="zh-CN"/>
        </w:rPr>
        <w:t xml:space="preserve">Different from </w:t>
      </w:r>
      <w:r w:rsidR="002925AC" w:rsidRPr="00E30F90">
        <w:rPr>
          <w:i/>
          <w:szCs w:val="20"/>
        </w:rPr>
        <w:t>firstPDCCH-MonitoringOccasionOfPO</w:t>
      </w:r>
      <w:r w:rsidR="002925AC" w:rsidRPr="00E30F90">
        <w:rPr>
          <w:rFonts w:eastAsiaTheme="minorEastAsia"/>
          <w:szCs w:val="20"/>
          <w:lang w:eastAsia="zh-CN"/>
        </w:rPr>
        <w:t xml:space="preserve">, </w:t>
      </w:r>
      <w:r w:rsidR="00370452" w:rsidRPr="00E30F90">
        <w:rPr>
          <w:bCs/>
          <w:i/>
          <w:szCs w:val="20"/>
        </w:rPr>
        <w:t>firstPDCCH-MonitoringOccasionOfPEI-O</w:t>
      </w:r>
      <w:r w:rsidR="00370452" w:rsidRPr="00E30F90">
        <w:rPr>
          <w:rFonts w:eastAsia="Malgun Gothic"/>
          <w:szCs w:val="20"/>
          <w:lang w:eastAsia="ko-KR"/>
        </w:rPr>
        <w:t xml:space="preserve"> </w:t>
      </w:r>
      <w:r w:rsidR="00370452">
        <w:rPr>
          <w:rFonts w:eastAsiaTheme="minorEastAsia"/>
          <w:szCs w:val="20"/>
          <w:lang w:eastAsia="zh-CN"/>
        </w:rPr>
        <w:t>should</w:t>
      </w:r>
      <w:r w:rsidR="00370452">
        <w:rPr>
          <w:rFonts w:eastAsiaTheme="minorEastAsia" w:hint="eastAsia"/>
          <w:szCs w:val="20"/>
          <w:lang w:eastAsia="zh-CN"/>
        </w:rPr>
        <w:t xml:space="preserve"> be configured when PEI is configured. W</w:t>
      </w:r>
      <w:r w:rsidR="00370452" w:rsidRPr="00E30F90">
        <w:rPr>
          <w:rFonts w:eastAsia="Malgun Gothic"/>
          <w:szCs w:val="20"/>
          <w:lang w:eastAsia="ko-KR"/>
        </w:rPr>
        <w:t>hen</w:t>
      </w:r>
      <w:r w:rsidR="00370452" w:rsidRPr="00E30F90">
        <w:rPr>
          <w:rFonts w:eastAsiaTheme="minorEastAsia"/>
          <w:szCs w:val="20"/>
          <w:lang w:eastAsia="zh-CN"/>
        </w:rPr>
        <w:t xml:space="preserve"> </w:t>
      </w:r>
      <w:r w:rsidR="002925AC" w:rsidRPr="00E30F90">
        <w:rPr>
          <w:i/>
          <w:iCs/>
          <w:szCs w:val="20"/>
        </w:rPr>
        <w:t>pagingAdaptationPEI-Config</w:t>
      </w:r>
      <w:r w:rsidR="002925AC" w:rsidRPr="00E30F90">
        <w:rPr>
          <w:szCs w:val="20"/>
        </w:rPr>
        <w:t xml:space="preserve"> is signaled in system information</w:t>
      </w:r>
      <w:r w:rsidR="00370452">
        <w:rPr>
          <w:rFonts w:eastAsiaTheme="minorEastAsia" w:hint="eastAsia"/>
          <w:szCs w:val="20"/>
          <w:lang w:eastAsia="zh-CN"/>
        </w:rPr>
        <w:t>, it is unclear if</w:t>
      </w:r>
      <w:r w:rsidR="002925AC" w:rsidRPr="00E30F90">
        <w:rPr>
          <w:rFonts w:eastAsiaTheme="minorEastAsia"/>
          <w:szCs w:val="20"/>
          <w:lang w:eastAsia="zh-CN"/>
        </w:rPr>
        <w:t xml:space="preserve"> the</w:t>
      </w:r>
      <w:r w:rsidR="002925AC" w:rsidRPr="00E30F90">
        <w:rPr>
          <w:rFonts w:eastAsiaTheme="minorEastAsia"/>
          <w:bCs/>
          <w:szCs w:val="20"/>
          <w:lang w:eastAsia="zh-CN"/>
        </w:rPr>
        <w:t xml:space="preserve"> separate </w:t>
      </w:r>
      <w:r w:rsidR="00370452" w:rsidRPr="00577BAA">
        <w:rPr>
          <w:i/>
        </w:rPr>
        <w:t>pagingAdaptationFirstPDCCH-MonitoringOccasionOfPEI-O-r19</w:t>
      </w:r>
      <w:r w:rsidR="002925AC" w:rsidRPr="00E30F90">
        <w:rPr>
          <w:rFonts w:eastAsiaTheme="minorEastAsia"/>
          <w:bCs/>
          <w:szCs w:val="20"/>
          <w:lang w:eastAsia="zh-CN"/>
        </w:rPr>
        <w:t xml:space="preserve"> </w:t>
      </w:r>
      <w:r w:rsidR="00370452">
        <w:rPr>
          <w:rFonts w:eastAsiaTheme="minorEastAsia" w:hint="eastAsia"/>
          <w:bCs/>
          <w:szCs w:val="20"/>
          <w:lang w:eastAsia="zh-CN"/>
        </w:rPr>
        <w:t>can be</w:t>
      </w:r>
      <w:r w:rsidR="00370452" w:rsidRPr="00E30F90">
        <w:rPr>
          <w:rFonts w:eastAsiaTheme="minorEastAsia"/>
          <w:bCs/>
          <w:szCs w:val="20"/>
          <w:lang w:eastAsia="zh-CN"/>
        </w:rPr>
        <w:t xml:space="preserve"> </w:t>
      </w:r>
      <w:r w:rsidR="002925AC" w:rsidRPr="00E30F90">
        <w:rPr>
          <w:rFonts w:eastAsiaTheme="minorEastAsia"/>
          <w:bCs/>
          <w:szCs w:val="20"/>
          <w:lang w:eastAsia="zh-CN"/>
        </w:rPr>
        <w:t>absent</w:t>
      </w:r>
      <w:r w:rsidR="00370452">
        <w:rPr>
          <w:rFonts w:eastAsiaTheme="minorEastAsia" w:hint="eastAsia"/>
          <w:bCs/>
          <w:szCs w:val="20"/>
          <w:lang w:eastAsia="zh-CN"/>
        </w:rPr>
        <w:t>.</w:t>
      </w:r>
      <w:r w:rsidR="00370452" w:rsidRPr="00E30F90">
        <w:rPr>
          <w:rFonts w:eastAsiaTheme="minorEastAsia"/>
          <w:bCs/>
          <w:szCs w:val="20"/>
          <w:lang w:eastAsia="zh-CN"/>
        </w:rPr>
        <w:t xml:space="preserve"> </w:t>
      </w:r>
      <w:r w:rsidR="00370452">
        <w:rPr>
          <w:rFonts w:eastAsiaTheme="minorEastAsia" w:hint="eastAsia"/>
          <w:szCs w:val="20"/>
          <w:lang w:eastAsia="zh-CN"/>
        </w:rPr>
        <w:t>T</w:t>
      </w:r>
      <w:r w:rsidR="002925AC" w:rsidRPr="00E30F90">
        <w:rPr>
          <w:rFonts w:eastAsiaTheme="minorEastAsia"/>
          <w:szCs w:val="20"/>
          <w:lang w:eastAsia="zh-CN"/>
        </w:rPr>
        <w:t>here are two possible understandings:</w:t>
      </w:r>
    </w:p>
    <w:p w14:paraId="78BAFC3E" w14:textId="3CADF26C" w:rsidR="002925AC" w:rsidRPr="00E30F90" w:rsidRDefault="002925AC" w:rsidP="00327508">
      <w:pPr>
        <w:pStyle w:val="a2"/>
        <w:numPr>
          <w:ilvl w:val="0"/>
          <w:numId w:val="16"/>
        </w:numPr>
        <w:spacing w:beforeLines="50" w:before="120" w:afterLines="50"/>
        <w:rPr>
          <w:rFonts w:eastAsiaTheme="minorEastAsia"/>
          <w:bCs/>
          <w:szCs w:val="20"/>
          <w:lang w:eastAsia="zh-CN"/>
        </w:rPr>
      </w:pPr>
      <w:r w:rsidRPr="00E30F90">
        <w:rPr>
          <w:rFonts w:eastAsiaTheme="minorEastAsia"/>
          <w:szCs w:val="20"/>
          <w:lang w:eastAsia="zh-CN"/>
        </w:rPr>
        <w:t xml:space="preserve">Alt1: </w:t>
      </w:r>
      <w:r w:rsidR="00370452">
        <w:rPr>
          <w:rFonts w:eastAsiaTheme="minorEastAsia" w:hint="eastAsia"/>
          <w:szCs w:val="20"/>
          <w:lang w:eastAsia="zh-CN"/>
        </w:rPr>
        <w:t xml:space="preserve">If </w:t>
      </w:r>
      <w:r w:rsidR="00370452" w:rsidRPr="000B74FE">
        <w:rPr>
          <w:i/>
        </w:rPr>
        <w:t>pagingAdaptationFirstPDCCH-MonitoringOccasionOfPEI-O-r19</w:t>
      </w:r>
      <w:r w:rsidR="00370452">
        <w:rPr>
          <w:rFonts w:eastAsiaTheme="minorEastAsia" w:hint="eastAsia"/>
          <w:i/>
          <w:lang w:eastAsia="zh-CN"/>
        </w:rPr>
        <w:t xml:space="preserve"> </w:t>
      </w:r>
      <w:r w:rsidR="00370452">
        <w:rPr>
          <w:rFonts w:eastAsiaTheme="minorEastAsia" w:hint="eastAsia"/>
          <w:lang w:eastAsia="zh-CN"/>
        </w:rPr>
        <w:t xml:space="preserve">is absent, </w:t>
      </w:r>
      <w:r w:rsidR="00370452">
        <w:rPr>
          <w:rFonts w:eastAsiaTheme="minorEastAsia" w:hint="eastAsia"/>
          <w:szCs w:val="20"/>
          <w:lang w:eastAsia="zh-CN"/>
        </w:rPr>
        <w:t>l</w:t>
      </w:r>
      <w:r w:rsidR="00370452" w:rsidRPr="00E30F90">
        <w:rPr>
          <w:rFonts w:eastAsiaTheme="minorEastAsia"/>
          <w:szCs w:val="20"/>
          <w:lang w:eastAsia="zh-CN"/>
        </w:rPr>
        <w:t xml:space="preserve">egacy </w:t>
      </w:r>
      <w:r w:rsidRPr="00E30F90">
        <w:rPr>
          <w:bCs/>
          <w:i/>
          <w:szCs w:val="20"/>
        </w:rPr>
        <w:t>firstPDCCH-MonitoringOccasionOfPEI-O</w:t>
      </w:r>
      <w:r w:rsidRPr="00E30F90">
        <w:rPr>
          <w:rFonts w:eastAsiaTheme="minorEastAsia"/>
          <w:iCs/>
          <w:szCs w:val="20"/>
          <w:lang w:eastAsia="zh-CN"/>
        </w:rPr>
        <w:t xml:space="preserve"> is used</w:t>
      </w:r>
      <w:r w:rsidR="00370452">
        <w:rPr>
          <w:rFonts w:eastAsiaTheme="minorEastAsia" w:hint="eastAsia"/>
          <w:iCs/>
          <w:szCs w:val="20"/>
          <w:lang w:eastAsia="zh-CN"/>
        </w:rPr>
        <w:t xml:space="preserve"> for </w:t>
      </w:r>
      <w:r w:rsidR="00370452">
        <w:t>a UE supporting paging adaptation and PEI</w:t>
      </w:r>
      <w:r w:rsidRPr="00E30F90">
        <w:rPr>
          <w:rFonts w:eastAsiaTheme="minorEastAsia"/>
          <w:iCs/>
          <w:szCs w:val="20"/>
          <w:lang w:eastAsia="zh-CN"/>
        </w:rPr>
        <w:t>.</w:t>
      </w:r>
    </w:p>
    <w:p w14:paraId="2C0E1F16" w14:textId="5DA713EA" w:rsidR="00405292" w:rsidRPr="00E30F90" w:rsidRDefault="002925AC" w:rsidP="000E43F0">
      <w:pPr>
        <w:pStyle w:val="a2"/>
        <w:numPr>
          <w:ilvl w:val="0"/>
          <w:numId w:val="16"/>
        </w:numPr>
        <w:spacing w:beforeLines="50" w:before="120" w:afterLines="50"/>
        <w:rPr>
          <w:rFonts w:eastAsiaTheme="minorEastAsia"/>
          <w:bCs/>
          <w:szCs w:val="20"/>
          <w:lang w:eastAsia="zh-CN"/>
        </w:rPr>
      </w:pPr>
      <w:r w:rsidRPr="00E30F90">
        <w:rPr>
          <w:rFonts w:eastAsiaTheme="minorEastAsia"/>
          <w:iCs/>
          <w:szCs w:val="20"/>
          <w:lang w:eastAsia="zh-CN"/>
        </w:rPr>
        <w:t xml:space="preserve">Alt2: </w:t>
      </w:r>
      <w:r w:rsidR="00370452">
        <w:rPr>
          <w:rFonts w:eastAsiaTheme="minorEastAsia" w:hint="eastAsia"/>
          <w:szCs w:val="20"/>
          <w:lang w:eastAsia="zh-CN"/>
        </w:rPr>
        <w:t>W</w:t>
      </w:r>
      <w:r w:rsidR="00370452" w:rsidRPr="00E30F90">
        <w:rPr>
          <w:rFonts w:eastAsia="Malgun Gothic"/>
          <w:szCs w:val="20"/>
          <w:lang w:eastAsia="ko-KR"/>
        </w:rPr>
        <w:t>hen</w:t>
      </w:r>
      <w:r w:rsidR="00370452" w:rsidRPr="00E30F90">
        <w:rPr>
          <w:rFonts w:eastAsiaTheme="minorEastAsia"/>
          <w:szCs w:val="20"/>
          <w:lang w:eastAsia="zh-CN"/>
        </w:rPr>
        <w:t xml:space="preserve"> </w:t>
      </w:r>
      <w:r w:rsidR="00370452" w:rsidRPr="00E30F90">
        <w:rPr>
          <w:i/>
          <w:iCs/>
          <w:szCs w:val="20"/>
        </w:rPr>
        <w:t>pagingAdaptationPEI-Config</w:t>
      </w:r>
      <w:r w:rsidR="00370452" w:rsidRPr="00E30F90">
        <w:rPr>
          <w:szCs w:val="20"/>
        </w:rPr>
        <w:t xml:space="preserve"> is signaled in system information</w:t>
      </w:r>
      <w:r w:rsidR="00370452">
        <w:rPr>
          <w:rFonts w:eastAsiaTheme="minorEastAsia" w:hint="eastAsia"/>
          <w:iCs/>
          <w:szCs w:val="20"/>
          <w:lang w:eastAsia="zh-CN"/>
        </w:rPr>
        <w:t xml:space="preserve">, </w:t>
      </w:r>
      <w:r w:rsidR="00370452" w:rsidRPr="000B74FE">
        <w:rPr>
          <w:i/>
        </w:rPr>
        <w:t>pagingAdaptationFirstPDCCH-MonitoringOccasionOfPEI-O-r19</w:t>
      </w:r>
      <w:r w:rsidR="00370452">
        <w:rPr>
          <w:rFonts w:eastAsiaTheme="minorEastAsia" w:hint="eastAsia"/>
          <w:lang w:eastAsia="zh-CN"/>
        </w:rPr>
        <w:t xml:space="preserve"> should be configured.</w:t>
      </w:r>
    </w:p>
    <w:p w14:paraId="3236E692" w14:textId="3F5F1FAF" w:rsidR="00852164" w:rsidRPr="00E30F90" w:rsidRDefault="00852164" w:rsidP="00852164">
      <w:pPr>
        <w:pStyle w:val="a2"/>
        <w:spacing w:beforeLines="50" w:before="120" w:afterLines="50"/>
        <w:rPr>
          <w:rFonts w:eastAsiaTheme="minorEastAsia"/>
          <w:szCs w:val="20"/>
          <w:lang w:eastAsia="zh-CN"/>
        </w:rPr>
      </w:pPr>
      <w:r w:rsidRPr="00E30F90">
        <w:rPr>
          <w:rFonts w:eastAsiaTheme="minorEastAsia"/>
          <w:bCs/>
          <w:szCs w:val="20"/>
          <w:lang w:eastAsia="zh-CN"/>
        </w:rPr>
        <w:t xml:space="preserve">Similar as </w:t>
      </w:r>
      <w:r w:rsidRPr="00A653DC">
        <w:rPr>
          <w:rFonts w:eastAsiaTheme="minorEastAsia"/>
          <w:bCs/>
          <w:i/>
          <w:szCs w:val="20"/>
          <w:lang w:eastAsia="zh-CN"/>
        </w:rPr>
        <w:t>pagingAdaptationFirstPDCCH-MonitoringOccasionOfPO-r19</w:t>
      </w:r>
      <w:r w:rsidRPr="00E30F90">
        <w:rPr>
          <w:rFonts w:eastAsiaTheme="minorEastAsia"/>
          <w:szCs w:val="20"/>
          <w:lang w:eastAsia="zh-CN"/>
        </w:rPr>
        <w:t>, we slightly prefer alt</w:t>
      </w:r>
      <w:r w:rsidR="006819D7">
        <w:rPr>
          <w:rFonts w:eastAsiaTheme="minorEastAsia"/>
          <w:szCs w:val="20"/>
          <w:lang w:eastAsia="zh-CN"/>
        </w:rPr>
        <w:t>2</w:t>
      </w:r>
      <w:r w:rsidRPr="00E30F90">
        <w:rPr>
          <w:rFonts w:eastAsiaTheme="minorEastAsia"/>
          <w:szCs w:val="20"/>
          <w:lang w:eastAsia="zh-CN"/>
        </w:rPr>
        <w:t>.</w:t>
      </w:r>
    </w:p>
    <w:p w14:paraId="726A79AA" w14:textId="77777777" w:rsidR="006819D7" w:rsidRDefault="00852164" w:rsidP="006819D7">
      <w:pPr>
        <w:pStyle w:val="a2"/>
        <w:spacing w:beforeLines="50" w:before="120" w:afterLines="50"/>
        <w:rPr>
          <w:rFonts w:eastAsiaTheme="minorEastAsia"/>
          <w:b/>
          <w:bCs/>
          <w:szCs w:val="20"/>
          <w:lang w:eastAsia="zh-CN"/>
        </w:rPr>
      </w:pPr>
      <w:r w:rsidRPr="00E30F90">
        <w:rPr>
          <w:rFonts w:eastAsiaTheme="minorEastAsia"/>
          <w:b/>
          <w:bCs/>
          <w:szCs w:val="20"/>
          <w:lang w:eastAsia="zh-CN"/>
        </w:rPr>
        <w:t xml:space="preserve">Proposal 4: </w:t>
      </w:r>
      <w:r w:rsidR="006819D7" w:rsidRPr="006819D7">
        <w:rPr>
          <w:rFonts w:eastAsiaTheme="minorEastAsia"/>
          <w:b/>
          <w:bCs/>
          <w:szCs w:val="20"/>
          <w:lang w:eastAsia="zh-CN"/>
        </w:rPr>
        <w:t xml:space="preserve">When </w:t>
      </w:r>
      <w:r w:rsidR="006819D7" w:rsidRPr="00A653DC">
        <w:rPr>
          <w:rFonts w:eastAsiaTheme="minorEastAsia"/>
          <w:b/>
          <w:bCs/>
          <w:i/>
          <w:szCs w:val="20"/>
          <w:lang w:eastAsia="zh-CN"/>
        </w:rPr>
        <w:t>pagingAdaptationPEI-Config</w:t>
      </w:r>
      <w:r w:rsidR="006819D7" w:rsidRPr="006819D7">
        <w:rPr>
          <w:rFonts w:eastAsiaTheme="minorEastAsia"/>
          <w:b/>
          <w:bCs/>
          <w:szCs w:val="20"/>
          <w:lang w:eastAsia="zh-CN"/>
        </w:rPr>
        <w:t xml:space="preserve"> is signaled in system information, </w:t>
      </w:r>
      <w:r w:rsidR="006819D7" w:rsidRPr="00A653DC">
        <w:rPr>
          <w:rFonts w:eastAsiaTheme="minorEastAsia"/>
          <w:b/>
          <w:bCs/>
          <w:i/>
          <w:szCs w:val="20"/>
          <w:lang w:eastAsia="zh-CN"/>
        </w:rPr>
        <w:t>pagingAdaptationFirstPDCCH-MonitoringOccasionOfPEI-O-r19</w:t>
      </w:r>
      <w:r w:rsidR="006819D7" w:rsidRPr="006819D7">
        <w:rPr>
          <w:rFonts w:eastAsiaTheme="minorEastAsia"/>
          <w:b/>
          <w:bCs/>
          <w:szCs w:val="20"/>
          <w:lang w:eastAsia="zh-CN"/>
        </w:rPr>
        <w:t xml:space="preserve"> should be configured.</w:t>
      </w:r>
    </w:p>
    <w:p w14:paraId="55EC01F4" w14:textId="79CA5854" w:rsidR="003525E3" w:rsidRDefault="003525E3" w:rsidP="00A653DC">
      <w:pPr>
        <w:pStyle w:val="af1"/>
        <w:numPr>
          <w:ilvl w:val="0"/>
          <w:numId w:val="13"/>
        </w:numPr>
        <w:rPr>
          <w:rFonts w:eastAsiaTheme="minorEastAsia"/>
          <w:b/>
          <w:bCs/>
          <w:lang w:eastAsia="zh-CN"/>
        </w:rPr>
      </w:pPr>
      <w:r w:rsidRPr="00BC5064">
        <w:rPr>
          <w:rFonts w:eastAsiaTheme="minorEastAsia"/>
          <w:b/>
          <w:bCs/>
          <w:lang w:val="en-US" w:eastAsia="zh-CN"/>
        </w:rPr>
        <w:t xml:space="preserve">Remaining issue </w:t>
      </w:r>
      <w:r>
        <w:rPr>
          <w:rFonts w:eastAsiaTheme="minorEastAsia" w:hint="eastAsia"/>
          <w:b/>
          <w:bCs/>
          <w:lang w:val="en-US" w:eastAsia="zh-CN"/>
        </w:rPr>
        <w:t>3</w:t>
      </w:r>
    </w:p>
    <w:p w14:paraId="7558CA99" w14:textId="2284F3BE" w:rsidR="003525E3" w:rsidRDefault="003525E3" w:rsidP="000E43F0">
      <w:pPr>
        <w:pStyle w:val="a2"/>
        <w:spacing w:beforeLines="50" w:before="120" w:afterLines="50"/>
        <w:rPr>
          <w:rFonts w:eastAsiaTheme="minorEastAsia"/>
          <w:szCs w:val="20"/>
          <w:lang w:eastAsia="zh-CN"/>
        </w:rPr>
      </w:pPr>
      <w:r w:rsidRPr="003525E3">
        <w:rPr>
          <w:rFonts w:eastAsiaTheme="minorEastAsia"/>
          <w:szCs w:val="20"/>
          <w:lang w:eastAsia="zh-CN"/>
        </w:rPr>
        <w:t xml:space="preserve">In the </w:t>
      </w:r>
      <w:r>
        <w:rPr>
          <w:rFonts w:eastAsiaTheme="minorEastAsia" w:hint="eastAsia"/>
          <w:szCs w:val="20"/>
          <w:lang w:eastAsia="zh-CN"/>
        </w:rPr>
        <w:t xml:space="preserve">post </w:t>
      </w:r>
      <w:r w:rsidRPr="003525E3">
        <w:rPr>
          <w:rFonts w:eastAsiaTheme="minorEastAsia"/>
          <w:szCs w:val="20"/>
          <w:lang w:eastAsia="zh-CN"/>
        </w:rPr>
        <w:t>email</w:t>
      </w:r>
      <w:r w:rsidR="00370452">
        <w:rPr>
          <w:rFonts w:eastAsiaTheme="minorEastAsia" w:hint="eastAsia"/>
          <w:szCs w:val="20"/>
          <w:lang w:eastAsia="zh-CN"/>
        </w:rPr>
        <w:t xml:space="preserve"> </w:t>
      </w:r>
      <w:r w:rsidR="00370452">
        <w:rPr>
          <w:rFonts w:eastAsiaTheme="minorEastAsia"/>
          <w:szCs w:val="20"/>
          <w:lang w:eastAsia="zh-CN"/>
        </w:rPr>
        <w:fldChar w:fldCharType="begin"/>
      </w:r>
      <w:r w:rsidR="00370452">
        <w:rPr>
          <w:rFonts w:eastAsiaTheme="minorEastAsia"/>
          <w:szCs w:val="20"/>
          <w:lang w:eastAsia="zh-CN"/>
        </w:rPr>
        <w:instrText xml:space="preserve"> </w:instrText>
      </w:r>
      <w:r w:rsidR="00370452">
        <w:rPr>
          <w:rFonts w:eastAsiaTheme="minorEastAsia" w:hint="eastAsia"/>
          <w:szCs w:val="20"/>
          <w:lang w:eastAsia="zh-CN"/>
        </w:rPr>
        <w:instrText>REF _Ref205908814 \r \h</w:instrText>
      </w:r>
      <w:r w:rsidR="00370452">
        <w:rPr>
          <w:rFonts w:eastAsiaTheme="minorEastAsia"/>
          <w:szCs w:val="20"/>
          <w:lang w:eastAsia="zh-CN"/>
        </w:rPr>
        <w:instrText xml:space="preserve"> </w:instrText>
      </w:r>
      <w:r w:rsidR="00370452">
        <w:rPr>
          <w:rFonts w:eastAsiaTheme="minorEastAsia"/>
          <w:szCs w:val="20"/>
          <w:lang w:eastAsia="zh-CN"/>
        </w:rPr>
      </w:r>
      <w:r w:rsidR="00370452">
        <w:rPr>
          <w:rFonts w:eastAsiaTheme="minorEastAsia"/>
          <w:szCs w:val="20"/>
          <w:lang w:eastAsia="zh-CN"/>
        </w:rPr>
        <w:fldChar w:fldCharType="separate"/>
      </w:r>
      <w:r w:rsidR="00370452">
        <w:rPr>
          <w:rFonts w:eastAsiaTheme="minorEastAsia"/>
          <w:szCs w:val="20"/>
          <w:lang w:eastAsia="zh-CN"/>
        </w:rPr>
        <w:t>[1]</w:t>
      </w:r>
      <w:r w:rsidR="00370452">
        <w:rPr>
          <w:rFonts w:eastAsiaTheme="minorEastAsia"/>
          <w:szCs w:val="20"/>
          <w:lang w:eastAsia="zh-CN"/>
        </w:rPr>
        <w:fldChar w:fldCharType="end"/>
      </w:r>
      <w:r w:rsidRPr="003525E3">
        <w:rPr>
          <w:rFonts w:eastAsiaTheme="minorEastAsia"/>
          <w:szCs w:val="20"/>
          <w:lang w:eastAsia="zh-CN"/>
        </w:rPr>
        <w:t xml:space="preserve">, some companies pointed out the issue of whether </w:t>
      </w:r>
      <w:r w:rsidR="00037C63">
        <w:rPr>
          <w:rFonts w:eastAsiaTheme="minorEastAsia" w:hint="eastAsia"/>
          <w:szCs w:val="20"/>
          <w:lang w:eastAsia="zh-CN"/>
        </w:rPr>
        <w:t>R</w:t>
      </w:r>
      <w:r w:rsidRPr="003525E3">
        <w:rPr>
          <w:rFonts w:eastAsiaTheme="minorEastAsia"/>
          <w:szCs w:val="20"/>
          <w:lang w:eastAsia="zh-CN"/>
        </w:rPr>
        <w:t xml:space="preserve">edcap and </w:t>
      </w:r>
      <w:r w:rsidR="00037C63">
        <w:rPr>
          <w:rFonts w:eastAsiaTheme="minorEastAsia" w:hint="eastAsia"/>
          <w:szCs w:val="20"/>
          <w:lang w:eastAsia="zh-CN"/>
        </w:rPr>
        <w:t>P</w:t>
      </w:r>
      <w:r w:rsidRPr="003525E3">
        <w:rPr>
          <w:rFonts w:eastAsiaTheme="minorEastAsia"/>
          <w:szCs w:val="20"/>
          <w:lang w:eastAsia="zh-CN"/>
        </w:rPr>
        <w:t xml:space="preserve">aging </w:t>
      </w:r>
      <w:r>
        <w:rPr>
          <w:rFonts w:eastAsia="等线"/>
          <w:lang w:eastAsia="zh-CN"/>
        </w:rPr>
        <w:t xml:space="preserve">adaptation </w:t>
      </w:r>
      <w:r w:rsidRPr="003525E3">
        <w:rPr>
          <w:rFonts w:eastAsiaTheme="minorEastAsia"/>
          <w:szCs w:val="20"/>
          <w:lang w:eastAsia="zh-CN"/>
        </w:rPr>
        <w:t>can coexist</w:t>
      </w:r>
      <w:r w:rsidR="00BE4A6A">
        <w:rPr>
          <w:rFonts w:eastAsiaTheme="minorEastAsia" w:hint="eastAsia"/>
          <w:szCs w:val="20"/>
          <w:lang w:eastAsia="zh-CN"/>
        </w:rPr>
        <w:t>.</w:t>
      </w:r>
    </w:p>
    <w:tbl>
      <w:tblPr>
        <w:tblStyle w:val="a9"/>
        <w:tblW w:w="0" w:type="auto"/>
        <w:tblLook w:val="04A0" w:firstRow="1" w:lastRow="0" w:firstColumn="1" w:lastColumn="0" w:noHBand="0" w:noVBand="1"/>
      </w:tblPr>
      <w:tblGrid>
        <w:gridCol w:w="1028"/>
        <w:gridCol w:w="6026"/>
        <w:gridCol w:w="2232"/>
      </w:tblGrid>
      <w:tr w:rsidR="00EB50CD" w14:paraId="26121C99" w14:textId="77777777" w:rsidTr="00A653DC">
        <w:tc>
          <w:tcPr>
            <w:tcW w:w="1028" w:type="dxa"/>
          </w:tcPr>
          <w:p w14:paraId="2D4B5C25" w14:textId="270ED4A2" w:rsidR="00EB50CD" w:rsidRDefault="00785F44" w:rsidP="000E43F0">
            <w:pPr>
              <w:pStyle w:val="a2"/>
              <w:spacing w:beforeLines="50" w:before="120" w:afterLines="50"/>
              <w:rPr>
                <w:rFonts w:eastAsiaTheme="minorEastAsia"/>
                <w:szCs w:val="20"/>
                <w:lang w:eastAsia="zh-CN"/>
              </w:rPr>
            </w:pPr>
            <w:r w:rsidRPr="00785F44">
              <w:rPr>
                <w:rFonts w:eastAsia="等线"/>
                <w:bCs/>
              </w:rPr>
              <w:t>OPPO005</w:t>
            </w:r>
          </w:p>
        </w:tc>
        <w:tc>
          <w:tcPr>
            <w:tcW w:w="6026" w:type="dxa"/>
          </w:tcPr>
          <w:p w14:paraId="4518E789" w14:textId="77777777" w:rsidR="00785F44" w:rsidRDefault="00785F44" w:rsidP="00785F44">
            <w:pPr>
              <w:rPr>
                <w:rFonts w:eastAsia="等线"/>
                <w:lang w:eastAsia="zh-CN"/>
              </w:rPr>
            </w:pPr>
            <w:r w:rsidRPr="00C4196A">
              <w:rPr>
                <w:rFonts w:eastAsia="等线" w:hint="eastAsia"/>
                <w:lang w:eastAsia="zh-CN"/>
              </w:rPr>
              <w:t>[</w:t>
            </w:r>
            <w:r w:rsidRPr="00C4196A">
              <w:rPr>
                <w:rFonts w:eastAsia="等线"/>
                <w:lang w:eastAsia="zh-CN"/>
              </w:rPr>
              <w:t xml:space="preserve">OPPO] Compared with the implementation in PDCCH-ConfigCommon, </w:t>
            </w:r>
            <w:r>
              <w:rPr>
                <w:rFonts w:eastAsia="等线"/>
                <w:lang w:eastAsia="zh-CN"/>
              </w:rPr>
              <w:t xml:space="preserve">it seems the yellow part is the delta part, </w:t>
            </w:r>
          </w:p>
          <w:p w14:paraId="67775AFE" w14:textId="77777777" w:rsidR="00785F44" w:rsidRDefault="00785F44" w:rsidP="00785F44">
            <w:pPr>
              <w:rPr>
                <w:rFonts w:eastAsia="等线"/>
                <w:lang w:eastAsia="zh-CN"/>
              </w:rPr>
            </w:pPr>
            <w:r>
              <w:rPr>
                <w:rFonts w:eastAsia="等线"/>
                <w:lang w:eastAsia="zh-CN"/>
              </w:rPr>
              <w:t>Question-1: Do we really need the implementation in PDCCH-ConfigCommon for PO, considering the following conclusion and the condition of “</w:t>
            </w:r>
            <w:r>
              <w:rPr>
                <w:color w:val="808080"/>
              </w:rPr>
              <w:t>Cond OtherBWP</w:t>
            </w:r>
            <w:r>
              <w:rPr>
                <w:rFonts w:eastAsia="等线"/>
                <w:lang w:eastAsia="zh-CN"/>
              </w:rPr>
              <w:t>”?</w:t>
            </w:r>
          </w:p>
          <w:p w14:paraId="68EAB583" w14:textId="77777777" w:rsidR="00785F44" w:rsidRDefault="00785F44" w:rsidP="00785F44">
            <w:pPr>
              <w:pStyle w:val="Agreement"/>
              <w:tabs>
                <w:tab w:val="clear" w:pos="1619"/>
                <w:tab w:val="num" w:pos="1800"/>
              </w:tabs>
              <w:spacing w:before="0" w:afterLines="50" w:after="120"/>
              <w:ind w:left="1797" w:hanging="357"/>
              <w:rPr>
                <w:rFonts w:eastAsia="Malgun Gothic"/>
                <w:lang w:eastAsia="ko-KR"/>
              </w:rPr>
            </w:pPr>
            <w:r w:rsidRPr="008E4468">
              <w:rPr>
                <w:rFonts w:eastAsia="Malgun Gothic"/>
                <w:lang w:eastAsia="ko-KR"/>
              </w:rPr>
              <w:t xml:space="preserve">Paging clustering/bundling/adaptation is not </w:t>
            </w:r>
            <w:proofErr w:type="gramStart"/>
            <w:r w:rsidRPr="008E4468">
              <w:rPr>
                <w:rFonts w:eastAsia="Malgun Gothic"/>
                <w:lang w:eastAsia="ko-KR"/>
              </w:rPr>
              <w:t>supported/applied</w:t>
            </w:r>
            <w:proofErr w:type="gramEnd"/>
            <w:r w:rsidRPr="008E4468">
              <w:rPr>
                <w:rFonts w:eastAsia="Malgun Gothic"/>
                <w:lang w:eastAsia="ko-KR"/>
              </w:rPr>
              <w:t xml:space="preserve"> in RRC_CONNECTED</w:t>
            </w:r>
            <w:r w:rsidRPr="008E4468">
              <w:rPr>
                <w:rFonts w:eastAsia="Malgun Gothic" w:hint="eastAsia"/>
                <w:lang w:eastAsia="ko-KR"/>
              </w:rPr>
              <w:t>.</w:t>
            </w:r>
          </w:p>
          <w:p w14:paraId="0F424A5E" w14:textId="77777777" w:rsidR="00785F44" w:rsidRDefault="00785F44" w:rsidP="00785F44">
            <w:pPr>
              <w:pStyle w:val="Doc-text2"/>
              <w:ind w:left="0" w:firstLine="0"/>
              <w:rPr>
                <w:rFonts w:eastAsia="宋体"/>
                <w:i/>
                <w:iCs/>
                <w:color w:val="FF0000"/>
                <w:lang w:val="en-US" w:eastAsia="sv-SE"/>
              </w:rPr>
            </w:pPr>
            <w:r w:rsidRPr="00705504">
              <w:rPr>
                <w:color w:val="FF0000"/>
                <w:lang w:eastAsia="ko-KR"/>
              </w:rPr>
              <w:t xml:space="preserve">[Samsung]: </w:t>
            </w:r>
            <w:proofErr w:type="gramStart"/>
            <w:r w:rsidRPr="00705504">
              <w:rPr>
                <w:color w:val="FF0000"/>
                <w:lang w:eastAsia="ko-KR"/>
              </w:rPr>
              <w:t>Its</w:t>
            </w:r>
            <w:proofErr w:type="gramEnd"/>
            <w:r w:rsidRPr="00705504">
              <w:rPr>
                <w:color w:val="FF0000"/>
                <w:lang w:eastAsia="ko-KR"/>
              </w:rPr>
              <w:t xml:space="preserve"> needed </w:t>
            </w:r>
            <w:r>
              <w:rPr>
                <w:color w:val="FF0000"/>
                <w:lang w:eastAsia="ko-KR"/>
              </w:rPr>
              <w:t xml:space="preserve">for </w:t>
            </w:r>
            <w:r w:rsidRPr="00705504">
              <w:rPr>
                <w:color w:val="FF0000"/>
                <w:lang w:eastAsia="ko-KR"/>
              </w:rPr>
              <w:t xml:space="preserve">BWP other than InitialDownlinkBWP (e.g. </w:t>
            </w:r>
            <w:r w:rsidRPr="008A3E4B">
              <w:rPr>
                <w:rFonts w:eastAsia="宋体"/>
                <w:i/>
                <w:iCs/>
                <w:color w:val="FF0000"/>
                <w:lang w:val="en-US" w:eastAsia="sv-SE"/>
              </w:rPr>
              <w:t xml:space="preserve"> initialDownlinkBWP-RedCap</w:t>
            </w:r>
            <w:r w:rsidRPr="00705504">
              <w:rPr>
                <w:rFonts w:eastAsia="宋体"/>
                <w:i/>
                <w:iCs/>
                <w:color w:val="FF0000"/>
                <w:lang w:val="en-US" w:eastAsia="sv-SE"/>
              </w:rPr>
              <w:t>)</w:t>
            </w:r>
          </w:p>
          <w:p w14:paraId="7D2BC193" w14:textId="77777777" w:rsidR="00785F44" w:rsidRDefault="00785F44" w:rsidP="00785F44">
            <w:pPr>
              <w:spacing w:beforeLines="50" w:before="120"/>
              <w:rPr>
                <w:rFonts w:eastAsia="等线"/>
                <w:lang w:eastAsia="zh-CN"/>
              </w:rPr>
            </w:pPr>
            <w:r w:rsidRPr="00BF1A15">
              <w:rPr>
                <w:rFonts w:eastAsia="等线" w:hint="eastAsia"/>
                <w:lang w:eastAsia="zh-CN"/>
              </w:rPr>
              <w:t>[</w:t>
            </w:r>
            <w:r w:rsidRPr="00BF1A15">
              <w:rPr>
                <w:rFonts w:eastAsia="等线"/>
                <w:lang w:eastAsia="zh-CN"/>
              </w:rPr>
              <w:t>OPPO]</w:t>
            </w:r>
            <w:r>
              <w:rPr>
                <w:rFonts w:eastAsia="等线"/>
                <w:lang w:eastAsia="zh-CN"/>
              </w:rPr>
              <w:t xml:space="preserve"> Thanks for the point from Samsung. After some offline, we reached the consensus that for </w:t>
            </w:r>
            <w:r w:rsidRPr="00DE0C1A">
              <w:rPr>
                <w:rFonts w:eastAsia="等线"/>
                <w:b/>
                <w:bCs/>
                <w:lang w:eastAsia="zh-CN"/>
              </w:rPr>
              <w:t>non-Redcap</w:t>
            </w:r>
            <w:r>
              <w:rPr>
                <w:rFonts w:eastAsia="等线"/>
                <w:lang w:eastAsia="zh-CN"/>
              </w:rPr>
              <w:t xml:space="preserve"> case, </w:t>
            </w:r>
            <w:r w:rsidRPr="00BF1A15">
              <w:rPr>
                <w:rFonts w:eastAsia="等线"/>
                <w:lang w:eastAsia="zh-CN"/>
              </w:rPr>
              <w:t xml:space="preserve">the PO location configuration @ </w:t>
            </w:r>
            <w:r w:rsidRPr="00DE0C1A">
              <w:rPr>
                <w:rFonts w:eastAsia="等线"/>
                <w:i/>
                <w:iCs/>
                <w:lang w:eastAsia="zh-CN"/>
              </w:rPr>
              <w:t>PDCCH-ConfigCommon</w:t>
            </w:r>
            <w:r w:rsidRPr="00BF1A15">
              <w:rPr>
                <w:rFonts w:eastAsia="等线"/>
                <w:lang w:eastAsia="zh-CN"/>
              </w:rPr>
              <w:t xml:space="preserve"> is *</w:t>
            </w:r>
            <w:r w:rsidRPr="00BF1A15">
              <w:rPr>
                <w:rFonts w:eastAsia="等线"/>
                <w:b/>
                <w:bCs/>
                <w:lang w:eastAsia="zh-CN"/>
              </w:rPr>
              <w:t>not</w:t>
            </w:r>
            <w:r w:rsidRPr="00BF1A15">
              <w:rPr>
                <w:rFonts w:eastAsia="等线"/>
                <w:lang w:eastAsia="zh-CN"/>
              </w:rPr>
              <w:t>* needed</w:t>
            </w:r>
            <w:r>
              <w:rPr>
                <w:rFonts w:eastAsia="等线"/>
                <w:lang w:eastAsia="zh-CN"/>
              </w:rPr>
              <w:t xml:space="preserve">. For Redcap, I agree it is </w:t>
            </w:r>
            <w:r>
              <w:rPr>
                <w:rFonts w:eastAsia="等线" w:hint="eastAsia"/>
                <w:lang w:eastAsia="zh-CN"/>
              </w:rPr>
              <w:t>feasible</w:t>
            </w:r>
            <w:r>
              <w:rPr>
                <w:rFonts w:eastAsia="等线"/>
                <w:lang w:eastAsia="zh-CN"/>
              </w:rPr>
              <w:t xml:space="preserve"> to configure PO location @ </w:t>
            </w:r>
            <w:r w:rsidRPr="00DE0C1A">
              <w:rPr>
                <w:rFonts w:eastAsia="等线"/>
                <w:i/>
                <w:iCs/>
                <w:lang w:eastAsia="zh-CN"/>
              </w:rPr>
              <w:t>PDCCH-</w:t>
            </w:r>
            <w:r w:rsidRPr="00DE0C1A">
              <w:rPr>
                <w:rFonts w:eastAsia="等线"/>
                <w:i/>
                <w:iCs/>
                <w:lang w:eastAsia="zh-CN"/>
              </w:rPr>
              <w:lastRenderedPageBreak/>
              <w:t>ConfigCommon</w:t>
            </w:r>
            <w:r>
              <w:rPr>
                <w:rFonts w:eastAsia="等线"/>
                <w:lang w:eastAsia="zh-CN"/>
              </w:rPr>
              <w:t xml:space="preserve">. Yet </w:t>
            </w:r>
            <w:r>
              <w:rPr>
                <w:rFonts w:eastAsia="等线" w:hint="eastAsia"/>
                <w:lang w:eastAsia="zh-CN"/>
              </w:rPr>
              <w:t>w</w:t>
            </w:r>
            <w:r>
              <w:rPr>
                <w:rFonts w:eastAsia="等线"/>
                <w:lang w:eastAsia="zh-CN"/>
              </w:rPr>
              <w:t>e are not sure whether we can easily extend the applicable scenario for NES to (e</w:t>
            </w:r>
            <w:proofErr w:type="gramStart"/>
            <w:r>
              <w:rPr>
                <w:rFonts w:eastAsia="等线"/>
                <w:lang w:eastAsia="zh-CN"/>
              </w:rPr>
              <w:t>)Redcap</w:t>
            </w:r>
            <w:proofErr w:type="gramEnd"/>
            <w:r>
              <w:rPr>
                <w:rFonts w:eastAsia="等线"/>
                <w:lang w:eastAsia="zh-CN"/>
              </w:rPr>
              <w:t>, which should be confirmed by R2 first. E.g., the capability for supporting PO bundling within</w:t>
            </w:r>
            <w:r w:rsidRPr="00DE0C1A">
              <w:rPr>
                <w:i/>
                <w:iCs/>
              </w:rPr>
              <w:t xml:space="preserve"> </w:t>
            </w:r>
            <w:r w:rsidRPr="00DE0C1A">
              <w:rPr>
                <w:rFonts w:eastAsia="等线"/>
                <w:i/>
                <w:iCs/>
                <w:lang w:eastAsia="zh-CN"/>
              </w:rPr>
              <w:t>initialDownlinkBWP-RedCap</w:t>
            </w:r>
            <w:r>
              <w:rPr>
                <w:rFonts w:eastAsia="等线"/>
                <w:lang w:eastAsia="zh-CN"/>
              </w:rPr>
              <w:t xml:space="preserve"> may not be covered by legacy (e</w:t>
            </w:r>
            <w:proofErr w:type="gramStart"/>
            <w:r>
              <w:rPr>
                <w:rFonts w:eastAsia="等线"/>
                <w:lang w:eastAsia="zh-CN"/>
              </w:rPr>
              <w:t>)Redcap</w:t>
            </w:r>
            <w:proofErr w:type="gramEnd"/>
            <w:r>
              <w:rPr>
                <w:rFonts w:eastAsia="等线"/>
                <w:lang w:eastAsia="zh-CN"/>
              </w:rPr>
              <w:t xml:space="preserve"> capability or the new NES capability for non-redcap UE. </w:t>
            </w:r>
            <w:r>
              <w:rPr>
                <w:rFonts w:eastAsia="等线" w:hint="eastAsia"/>
                <w:lang w:eastAsia="zh-CN"/>
              </w:rPr>
              <w:t>S</w:t>
            </w:r>
            <w:r>
              <w:rPr>
                <w:rFonts w:eastAsia="等线"/>
                <w:lang w:eastAsia="zh-CN"/>
              </w:rPr>
              <w:t>o we tend to avoid talking about Redcap + Paging adaptation scenario.</w:t>
            </w:r>
          </w:p>
          <w:p w14:paraId="659768E4" w14:textId="12AE24E8" w:rsidR="00785F44" w:rsidRPr="00785F44" w:rsidRDefault="00785F44" w:rsidP="00785F44">
            <w:pPr>
              <w:overflowPunct w:val="0"/>
              <w:autoSpaceDE w:val="0"/>
              <w:autoSpaceDN w:val="0"/>
              <w:adjustRightInd w:val="0"/>
              <w:spacing w:beforeLines="50" w:before="120" w:after="180"/>
              <w:rPr>
                <w:rFonts w:eastAsia="等线"/>
                <w:szCs w:val="20"/>
                <w:lang w:eastAsia="zh-CN"/>
              </w:rPr>
            </w:pPr>
            <w:r w:rsidRPr="0091288C">
              <w:rPr>
                <w:rFonts w:eastAsia="等线"/>
                <w:color w:val="C0504D" w:themeColor="accent2"/>
                <w:lang w:eastAsia="zh-CN"/>
              </w:rPr>
              <w:t xml:space="preserve">[Apple] </w:t>
            </w:r>
            <w:r>
              <w:rPr>
                <w:rFonts w:eastAsia="等线"/>
                <w:color w:val="C0504D" w:themeColor="accent2"/>
                <w:lang w:eastAsia="zh-CN"/>
              </w:rPr>
              <w:t xml:space="preserve">Our view is that RAN2 has not agreed to pursue optimization of Redcap+Paging adaptation. Unless RAN2 can explicitly agree to support this feature combination, we don’t think we need to capture text related to Redcap+Paging adaptation.   </w:t>
            </w:r>
          </w:p>
          <w:p w14:paraId="3F1AB87B" w14:textId="77777777" w:rsidR="00EB50CD" w:rsidRPr="00785F44" w:rsidRDefault="00EB50CD" w:rsidP="000E43F0">
            <w:pPr>
              <w:pStyle w:val="a2"/>
              <w:spacing w:beforeLines="50" w:before="120" w:afterLines="50"/>
              <w:rPr>
                <w:rFonts w:eastAsiaTheme="minorEastAsia"/>
                <w:szCs w:val="20"/>
                <w:lang w:eastAsia="zh-CN"/>
              </w:rPr>
            </w:pPr>
          </w:p>
        </w:tc>
        <w:tc>
          <w:tcPr>
            <w:tcW w:w="2232" w:type="dxa"/>
          </w:tcPr>
          <w:p w14:paraId="6AD78EAF" w14:textId="77777777" w:rsidR="00785F44" w:rsidRPr="00785F44" w:rsidRDefault="00785F44" w:rsidP="00785F44">
            <w:pPr>
              <w:keepNext/>
              <w:overflowPunct w:val="0"/>
              <w:autoSpaceDE w:val="0"/>
              <w:autoSpaceDN w:val="0"/>
              <w:adjustRightInd w:val="0"/>
              <w:spacing w:after="120"/>
              <w:jc w:val="both"/>
              <w:rPr>
                <w:rFonts w:ascii="Arial" w:eastAsia="Malgun Gothic" w:hAnsi="Arial"/>
                <w:bCs/>
                <w:szCs w:val="20"/>
                <w:lang w:eastAsia="ko-KR"/>
              </w:rPr>
            </w:pPr>
            <w:r w:rsidRPr="00785F44">
              <w:rPr>
                <w:rFonts w:ascii="Arial" w:eastAsia="Malgun Gothic" w:hAnsi="Arial"/>
                <w:bCs/>
                <w:szCs w:val="20"/>
                <w:lang w:eastAsia="ko-KR"/>
              </w:rPr>
              <w:lastRenderedPageBreak/>
              <w:t>Open issue.</w:t>
            </w:r>
          </w:p>
          <w:p w14:paraId="6A89B70C" w14:textId="77777777" w:rsidR="00785F44" w:rsidRPr="00785F44" w:rsidRDefault="00785F44" w:rsidP="00785F44">
            <w:pPr>
              <w:keepNext/>
              <w:overflowPunct w:val="0"/>
              <w:autoSpaceDE w:val="0"/>
              <w:autoSpaceDN w:val="0"/>
              <w:adjustRightInd w:val="0"/>
              <w:spacing w:after="120"/>
              <w:jc w:val="both"/>
              <w:rPr>
                <w:rFonts w:ascii="Arial" w:eastAsia="Malgun Gothic" w:hAnsi="Arial"/>
                <w:bCs/>
                <w:szCs w:val="20"/>
                <w:lang w:val="en-GB" w:eastAsia="ko-KR"/>
              </w:rPr>
            </w:pPr>
            <w:proofErr w:type="gramStart"/>
            <w:r w:rsidRPr="00785F44">
              <w:rPr>
                <w:rFonts w:ascii="Arial" w:eastAsia="Malgun Gothic" w:hAnsi="Arial"/>
                <w:bCs/>
                <w:szCs w:val="20"/>
                <w:lang w:val="en-GB" w:eastAsia="ko-KR"/>
              </w:rPr>
              <w:t>there</w:t>
            </w:r>
            <w:proofErr w:type="gramEnd"/>
            <w:r w:rsidRPr="00785F44">
              <w:rPr>
                <w:rFonts w:ascii="Arial" w:eastAsia="Malgun Gothic" w:hAnsi="Arial"/>
                <w:bCs/>
                <w:szCs w:val="20"/>
                <w:lang w:val="en-GB" w:eastAsia="ko-KR"/>
              </w:rPr>
              <w:t xml:space="preserve"> is no explicit agreement. However, in 3GPP, it is generally assumed that unless someone found something broken/needs particular changes but not addressed for some reason (due to lack of interest, time etc) it applies to all specified features.</w:t>
            </w:r>
          </w:p>
          <w:p w14:paraId="404041B8" w14:textId="77777777" w:rsidR="00785F44" w:rsidRPr="00785F44" w:rsidRDefault="00785F44" w:rsidP="00785F44">
            <w:pPr>
              <w:keepNext/>
              <w:overflowPunct w:val="0"/>
              <w:autoSpaceDE w:val="0"/>
              <w:autoSpaceDN w:val="0"/>
              <w:adjustRightInd w:val="0"/>
              <w:spacing w:after="120"/>
              <w:jc w:val="both"/>
              <w:rPr>
                <w:rFonts w:ascii="Arial" w:eastAsia="Malgun Gothic" w:hAnsi="Arial"/>
                <w:bCs/>
                <w:szCs w:val="20"/>
                <w:lang w:val="en-GB" w:eastAsia="ko-KR"/>
              </w:rPr>
            </w:pPr>
            <w:r w:rsidRPr="00785F44">
              <w:rPr>
                <w:rFonts w:ascii="Arial" w:eastAsia="Malgun Gothic" w:hAnsi="Arial"/>
                <w:bCs/>
                <w:szCs w:val="20"/>
                <w:lang w:val="en-GB" w:eastAsia="ko-KR"/>
              </w:rPr>
              <w:lastRenderedPageBreak/>
              <w:t>This should also apply in case of RedCap. Why should a network, which has enabled RedCap, configuring this NES feature have a limitation on whether/how to configure initial BWP for RedCap UEs?</w:t>
            </w:r>
          </w:p>
          <w:p w14:paraId="7F2413A2" w14:textId="77777777" w:rsidR="00EB50CD" w:rsidRPr="00785F44" w:rsidRDefault="00EB50CD" w:rsidP="000E43F0">
            <w:pPr>
              <w:pStyle w:val="a2"/>
              <w:spacing w:beforeLines="50" w:before="120" w:afterLines="50"/>
              <w:rPr>
                <w:rFonts w:eastAsiaTheme="minorEastAsia"/>
                <w:szCs w:val="20"/>
                <w:lang w:val="en-GB" w:eastAsia="zh-CN"/>
              </w:rPr>
            </w:pPr>
          </w:p>
        </w:tc>
      </w:tr>
    </w:tbl>
    <w:p w14:paraId="58AA3CF2" w14:textId="7CACA9BC" w:rsidR="003525E3" w:rsidRDefault="008030D5" w:rsidP="001D3937">
      <w:pPr>
        <w:pStyle w:val="a2"/>
        <w:spacing w:beforeLines="50" w:before="120" w:afterLines="50"/>
        <w:rPr>
          <w:rFonts w:eastAsiaTheme="minorEastAsia"/>
          <w:szCs w:val="20"/>
          <w:lang w:eastAsia="zh-CN"/>
        </w:rPr>
      </w:pPr>
      <w:bookmarkStart w:id="3" w:name="OLE_LINK10"/>
      <w:r>
        <w:rPr>
          <w:rFonts w:eastAsiaTheme="minorEastAsia" w:hint="eastAsia"/>
          <w:szCs w:val="20"/>
          <w:lang w:eastAsia="zh-CN"/>
        </w:rPr>
        <w:lastRenderedPageBreak/>
        <w:t>Except new fields</w:t>
      </w:r>
      <w:r w:rsidR="00852164">
        <w:rPr>
          <w:rFonts w:eastAsiaTheme="minorEastAsia" w:hint="eastAsia"/>
          <w:szCs w:val="20"/>
          <w:lang w:eastAsia="zh-CN"/>
        </w:rPr>
        <w:t>, i.e.</w:t>
      </w:r>
      <w:r w:rsidR="00852164">
        <w:rPr>
          <w:rFonts w:eastAsiaTheme="minorEastAsia" w:hint="eastAsia"/>
          <w:lang w:eastAsia="zh-CN"/>
        </w:rPr>
        <w:t xml:space="preserve"> </w:t>
      </w:r>
      <w:r w:rsidR="00852164" w:rsidRPr="00852164">
        <w:rPr>
          <w:rFonts w:eastAsiaTheme="minorEastAsia"/>
          <w:i/>
          <w:szCs w:val="20"/>
          <w:lang w:eastAsia="zh-CN"/>
        </w:rPr>
        <w:t>pagingAdaptationFirstPDCCH-MonitoringOccasionOfPO-r19</w:t>
      </w:r>
      <w:r w:rsidR="00852164">
        <w:rPr>
          <w:rFonts w:eastAsiaTheme="minorEastAsia" w:hint="eastAsia"/>
          <w:szCs w:val="20"/>
          <w:lang w:eastAsia="zh-CN"/>
        </w:rPr>
        <w:t>,</w:t>
      </w:r>
      <w:r>
        <w:rPr>
          <w:rFonts w:eastAsiaTheme="minorEastAsia" w:hint="eastAsia"/>
          <w:szCs w:val="20"/>
          <w:lang w:eastAsia="zh-CN"/>
        </w:rPr>
        <w:t xml:space="preserve"> need to </w:t>
      </w:r>
      <w:r w:rsidR="00EB50CD">
        <w:rPr>
          <w:rFonts w:eastAsiaTheme="minorEastAsia" w:hint="eastAsia"/>
          <w:szCs w:val="20"/>
          <w:lang w:eastAsia="zh-CN"/>
        </w:rPr>
        <w:t xml:space="preserve">be </w:t>
      </w:r>
      <w:r>
        <w:rPr>
          <w:rFonts w:eastAsiaTheme="minorEastAsia" w:hint="eastAsia"/>
          <w:szCs w:val="20"/>
          <w:lang w:eastAsia="zh-CN"/>
        </w:rPr>
        <w:t>introduced, support of</w:t>
      </w:r>
      <w:r w:rsidR="00037C63" w:rsidRPr="00037C63">
        <w:rPr>
          <w:rFonts w:eastAsiaTheme="minorEastAsia"/>
          <w:szCs w:val="20"/>
          <w:lang w:eastAsia="zh-CN"/>
        </w:rPr>
        <w:t xml:space="preserve"> Redcap+Paging adaptation</w:t>
      </w:r>
      <w:r w:rsidR="00037C63">
        <w:rPr>
          <w:rFonts w:eastAsiaTheme="minorEastAsia" w:hint="eastAsia"/>
          <w:szCs w:val="20"/>
          <w:lang w:eastAsia="zh-CN"/>
        </w:rPr>
        <w:t xml:space="preserve"> </w:t>
      </w:r>
      <w:r>
        <w:rPr>
          <w:rFonts w:eastAsiaTheme="minorEastAsia" w:hint="eastAsia"/>
          <w:szCs w:val="20"/>
          <w:lang w:eastAsia="zh-CN"/>
        </w:rPr>
        <w:t>scenario doesn</w:t>
      </w:r>
      <w:r>
        <w:rPr>
          <w:rFonts w:eastAsiaTheme="minorEastAsia"/>
          <w:szCs w:val="20"/>
          <w:lang w:eastAsia="zh-CN"/>
        </w:rPr>
        <w:t>’</w:t>
      </w:r>
      <w:r>
        <w:rPr>
          <w:rFonts w:eastAsiaTheme="minorEastAsia" w:hint="eastAsia"/>
          <w:szCs w:val="20"/>
          <w:lang w:eastAsia="zh-CN"/>
        </w:rPr>
        <w:t xml:space="preserve">t introduce additional complexity. </w:t>
      </w:r>
      <w:r w:rsidR="002B11CE">
        <w:rPr>
          <w:rFonts w:eastAsiaTheme="minorEastAsia"/>
          <w:szCs w:val="20"/>
          <w:lang w:eastAsia="zh-CN"/>
        </w:rPr>
        <w:t>T</w:t>
      </w:r>
      <w:r w:rsidR="002B11CE">
        <w:rPr>
          <w:rFonts w:eastAsiaTheme="minorEastAsia" w:hint="eastAsia"/>
          <w:szCs w:val="20"/>
          <w:lang w:eastAsia="zh-CN"/>
        </w:rPr>
        <w:t xml:space="preserve">herefore, </w:t>
      </w:r>
      <w:r>
        <w:rPr>
          <w:rFonts w:eastAsiaTheme="minorEastAsia" w:hint="eastAsia"/>
          <w:szCs w:val="20"/>
          <w:lang w:eastAsia="zh-CN"/>
        </w:rPr>
        <w:t>we propose to confirm</w:t>
      </w:r>
      <w:r w:rsidR="00F04861">
        <w:rPr>
          <w:rFonts w:eastAsia="等线" w:hint="eastAsia"/>
          <w:lang w:eastAsia="zh-CN"/>
        </w:rPr>
        <w:t>.</w:t>
      </w:r>
    </w:p>
    <w:bookmarkEnd w:id="3"/>
    <w:p w14:paraId="005E8A9E" w14:textId="6A157496" w:rsidR="00037C63" w:rsidRDefault="00037C63" w:rsidP="000E43F0">
      <w:pPr>
        <w:pStyle w:val="a2"/>
        <w:spacing w:beforeLines="50" w:before="120" w:afterLines="50"/>
        <w:rPr>
          <w:rFonts w:eastAsiaTheme="minorEastAsia"/>
          <w:b/>
          <w:bCs/>
          <w:szCs w:val="20"/>
          <w:lang w:eastAsia="zh-CN"/>
        </w:rPr>
      </w:pPr>
      <w:r w:rsidRPr="00E30F90">
        <w:rPr>
          <w:rFonts w:eastAsiaTheme="minorEastAsia"/>
          <w:b/>
          <w:bCs/>
          <w:szCs w:val="20"/>
          <w:lang w:eastAsia="zh-CN"/>
        </w:rPr>
        <w:t xml:space="preserve">Proposal </w:t>
      </w:r>
      <w:r>
        <w:rPr>
          <w:rFonts w:eastAsiaTheme="minorEastAsia" w:hint="eastAsia"/>
          <w:b/>
          <w:bCs/>
          <w:szCs w:val="20"/>
          <w:lang w:eastAsia="zh-CN"/>
        </w:rPr>
        <w:t>5</w:t>
      </w:r>
      <w:r w:rsidRPr="00E30F90">
        <w:rPr>
          <w:rFonts w:eastAsiaTheme="minorEastAsia"/>
          <w:b/>
          <w:bCs/>
          <w:szCs w:val="20"/>
          <w:lang w:eastAsia="zh-CN"/>
        </w:rPr>
        <w:t xml:space="preserve">: </w:t>
      </w:r>
      <w:r>
        <w:rPr>
          <w:rFonts w:eastAsiaTheme="minorEastAsia" w:hint="eastAsia"/>
          <w:b/>
          <w:bCs/>
          <w:szCs w:val="20"/>
          <w:lang w:eastAsia="zh-CN"/>
        </w:rPr>
        <w:t>The s</w:t>
      </w:r>
      <w:r w:rsidR="00A02B19">
        <w:rPr>
          <w:rFonts w:eastAsiaTheme="minorEastAsia"/>
          <w:b/>
          <w:bCs/>
          <w:szCs w:val="20"/>
          <w:lang w:eastAsia="zh-CN"/>
        </w:rPr>
        <w:t>cenario</w:t>
      </w:r>
      <w:r w:rsidRPr="00FF1323">
        <w:rPr>
          <w:rFonts w:eastAsiaTheme="minorEastAsia" w:hint="eastAsia"/>
          <w:b/>
          <w:bCs/>
          <w:szCs w:val="20"/>
          <w:lang w:eastAsia="zh-CN"/>
        </w:rPr>
        <w:t xml:space="preserve"> of </w:t>
      </w:r>
      <w:r w:rsidRPr="00FF1323">
        <w:rPr>
          <w:rFonts w:eastAsiaTheme="minorEastAsia"/>
          <w:b/>
          <w:bCs/>
          <w:szCs w:val="20"/>
          <w:lang w:eastAsia="zh-CN"/>
        </w:rPr>
        <w:t>Redcap+Paging adaptation</w:t>
      </w:r>
      <w:r w:rsidRPr="00037C63">
        <w:rPr>
          <w:rFonts w:eastAsiaTheme="minorEastAsia"/>
          <w:b/>
          <w:bCs/>
          <w:szCs w:val="20"/>
          <w:lang w:eastAsia="zh-CN"/>
        </w:rPr>
        <w:t xml:space="preserve"> </w:t>
      </w:r>
      <w:r w:rsidR="008030D5">
        <w:rPr>
          <w:rFonts w:eastAsiaTheme="minorEastAsia" w:hint="eastAsia"/>
          <w:b/>
          <w:bCs/>
          <w:szCs w:val="20"/>
          <w:lang w:eastAsia="zh-CN"/>
        </w:rPr>
        <w:t>is</w:t>
      </w:r>
      <w:r>
        <w:rPr>
          <w:rFonts w:eastAsiaTheme="minorEastAsia" w:hint="eastAsia"/>
          <w:b/>
          <w:bCs/>
          <w:szCs w:val="20"/>
          <w:lang w:eastAsia="zh-CN"/>
        </w:rPr>
        <w:t xml:space="preserve"> </w:t>
      </w:r>
      <w:r>
        <w:rPr>
          <w:rFonts w:eastAsiaTheme="minorEastAsia"/>
          <w:b/>
          <w:bCs/>
          <w:szCs w:val="20"/>
          <w:lang w:eastAsia="zh-CN"/>
        </w:rPr>
        <w:t xml:space="preserve">supported in </w:t>
      </w:r>
      <w:r w:rsidR="00FF1323">
        <w:rPr>
          <w:rFonts w:eastAsiaTheme="minorEastAsia" w:hint="eastAsia"/>
          <w:b/>
          <w:bCs/>
          <w:szCs w:val="20"/>
          <w:lang w:eastAsia="zh-CN"/>
        </w:rPr>
        <w:t>R</w:t>
      </w:r>
      <w:r>
        <w:rPr>
          <w:rFonts w:eastAsiaTheme="minorEastAsia" w:hint="eastAsia"/>
          <w:b/>
          <w:bCs/>
          <w:szCs w:val="20"/>
          <w:lang w:eastAsia="zh-CN"/>
        </w:rPr>
        <w:t xml:space="preserve">elease </w:t>
      </w:r>
      <w:r w:rsidRPr="00037C63">
        <w:rPr>
          <w:rFonts w:eastAsiaTheme="minorEastAsia"/>
          <w:b/>
          <w:bCs/>
          <w:szCs w:val="20"/>
          <w:lang w:eastAsia="zh-CN"/>
        </w:rPr>
        <w:t>19</w:t>
      </w:r>
      <w:r w:rsidRPr="00FF1323">
        <w:rPr>
          <w:rFonts w:eastAsiaTheme="minorEastAsia"/>
          <w:b/>
          <w:bCs/>
          <w:szCs w:val="20"/>
          <w:lang w:eastAsia="zh-CN"/>
        </w:rPr>
        <w:t>.</w:t>
      </w:r>
    </w:p>
    <w:p w14:paraId="72B6B690" w14:textId="77777777" w:rsidR="00822C76" w:rsidRPr="00C21DF3" w:rsidRDefault="00822C76" w:rsidP="00822C76">
      <w:pPr>
        <w:pStyle w:val="af1"/>
        <w:numPr>
          <w:ilvl w:val="0"/>
          <w:numId w:val="13"/>
        </w:numPr>
        <w:rPr>
          <w:rFonts w:eastAsiaTheme="minorEastAsia"/>
          <w:b/>
          <w:bCs/>
          <w:lang w:val="en-US" w:eastAsia="zh-CN"/>
        </w:rPr>
      </w:pPr>
      <w:r w:rsidRPr="00C21DF3">
        <w:rPr>
          <w:rFonts w:eastAsiaTheme="minorEastAsia"/>
          <w:b/>
          <w:bCs/>
          <w:lang w:val="en-US" w:eastAsia="zh-CN"/>
        </w:rPr>
        <w:t>O</w:t>
      </w:r>
      <w:r w:rsidRPr="00C21DF3">
        <w:rPr>
          <w:rFonts w:eastAsiaTheme="minorEastAsia" w:hint="eastAsia"/>
          <w:b/>
          <w:bCs/>
          <w:lang w:val="en-US" w:eastAsia="zh-CN"/>
        </w:rPr>
        <w:t>pen issue 4</w:t>
      </w:r>
    </w:p>
    <w:p w14:paraId="5D23D8EB" w14:textId="77777777" w:rsidR="00870E0F" w:rsidRPr="00470E3C" w:rsidRDefault="00870E0F" w:rsidP="000E43F0">
      <w:pPr>
        <w:pStyle w:val="a2"/>
        <w:spacing w:beforeLines="50" w:before="120" w:afterLines="50"/>
        <w:rPr>
          <w:rFonts w:eastAsiaTheme="minorEastAsia"/>
          <w:szCs w:val="20"/>
          <w:lang w:eastAsia="zh-CN"/>
        </w:rPr>
      </w:pPr>
      <w:r>
        <w:rPr>
          <w:rFonts w:eastAsiaTheme="minorEastAsia" w:hint="eastAsia"/>
          <w:szCs w:val="20"/>
          <w:lang w:eastAsia="zh-CN"/>
        </w:rPr>
        <w:t xml:space="preserve">The value for </w:t>
      </w:r>
      <w:r w:rsidRPr="00470E3C">
        <w:rPr>
          <w:rFonts w:eastAsiaTheme="minorEastAsia"/>
          <w:i/>
          <w:szCs w:val="20"/>
          <w:lang w:eastAsia="zh-CN"/>
        </w:rPr>
        <w:t>pagingAdaptationFirstPDCCH-MonitoringOccasionOfPEI-O-r19</w:t>
      </w:r>
      <w:r w:rsidRPr="002E3936">
        <w:rPr>
          <w:rFonts w:eastAsiaTheme="minorEastAsia"/>
          <w:szCs w:val="20"/>
          <w:lang w:eastAsia="zh-CN"/>
        </w:rPr>
        <w:t xml:space="preserve"> and </w:t>
      </w:r>
      <w:r w:rsidRPr="002E3936">
        <w:rPr>
          <w:rFonts w:eastAsiaTheme="minorEastAsia"/>
          <w:i/>
          <w:szCs w:val="20"/>
          <w:lang w:eastAsia="zh-CN"/>
        </w:rPr>
        <w:t>pagingAdaptationFirstPDCCH-MonitoringOccasionOfPO-r19</w:t>
      </w:r>
      <w:r>
        <w:rPr>
          <w:rFonts w:eastAsiaTheme="minorEastAsia" w:hint="eastAsia"/>
          <w:szCs w:val="20"/>
          <w:lang w:eastAsia="zh-CN"/>
        </w:rPr>
        <w:t xml:space="preserve"> is also an open issue: </w:t>
      </w:r>
      <w:r w:rsidRPr="002E3936">
        <w:rPr>
          <w:rFonts w:eastAsiaTheme="minorEastAsia"/>
          <w:szCs w:val="20"/>
          <w:lang w:eastAsia="zh-CN"/>
        </w:rPr>
        <w:t xml:space="preserve"> </w:t>
      </w:r>
    </w:p>
    <w:tbl>
      <w:tblPr>
        <w:tblStyle w:val="a9"/>
        <w:tblW w:w="0" w:type="auto"/>
        <w:tblInd w:w="360" w:type="dxa"/>
        <w:tblLook w:val="04A0" w:firstRow="1" w:lastRow="0" w:firstColumn="1" w:lastColumn="0" w:noHBand="0" w:noVBand="1"/>
      </w:tblPr>
      <w:tblGrid>
        <w:gridCol w:w="950"/>
        <w:gridCol w:w="7976"/>
      </w:tblGrid>
      <w:tr w:rsidR="00870E0F" w14:paraId="3ECCF152" w14:textId="77777777" w:rsidTr="000E43F0">
        <w:tc>
          <w:tcPr>
            <w:tcW w:w="950" w:type="dxa"/>
          </w:tcPr>
          <w:p w14:paraId="434595CC" w14:textId="77777777" w:rsidR="00870E0F" w:rsidRDefault="00870E0F" w:rsidP="000E43F0">
            <w:pPr>
              <w:pStyle w:val="a2"/>
              <w:spacing w:beforeLines="50" w:before="120" w:afterLines="50"/>
              <w:rPr>
                <w:rFonts w:eastAsiaTheme="minorEastAsia"/>
                <w:szCs w:val="20"/>
                <w:lang w:eastAsia="zh-CN"/>
              </w:rPr>
            </w:pPr>
            <w:r w:rsidRPr="00C21DF3">
              <w:rPr>
                <w:rFonts w:eastAsiaTheme="minorEastAsia"/>
                <w:szCs w:val="20"/>
                <w:lang w:eastAsia="zh-CN"/>
              </w:rPr>
              <w:t>Samsung 003</w:t>
            </w:r>
          </w:p>
          <w:p w14:paraId="5F909890" w14:textId="77777777" w:rsidR="00870E0F" w:rsidRDefault="00870E0F" w:rsidP="000E43F0">
            <w:pPr>
              <w:pStyle w:val="a2"/>
              <w:spacing w:beforeLines="50" w:before="120" w:afterLines="50"/>
              <w:rPr>
                <w:rFonts w:eastAsiaTheme="minorEastAsia"/>
                <w:szCs w:val="20"/>
                <w:lang w:eastAsia="zh-CN"/>
              </w:rPr>
            </w:pPr>
          </w:p>
        </w:tc>
        <w:tc>
          <w:tcPr>
            <w:tcW w:w="7976" w:type="dxa"/>
          </w:tcPr>
          <w:p w14:paraId="4939A3E7" w14:textId="77777777" w:rsidR="00870E0F" w:rsidRPr="00C21DF3" w:rsidRDefault="00870E0F" w:rsidP="000E4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21DF3">
              <w:rPr>
                <w:rFonts w:ascii="Courier New" w:hAnsi="Courier New"/>
                <w:sz w:val="16"/>
                <w:szCs w:val="20"/>
                <w:lang w:val="en-GB" w:eastAsia="en-GB"/>
              </w:rPr>
              <w:t xml:space="preserve">pagingAdaptationFirstPDCCH-MonitoringOccasionOfPO-r19   </w:t>
            </w:r>
            <w:r w:rsidRPr="00C21DF3">
              <w:rPr>
                <w:rFonts w:ascii="Courier New" w:hAnsi="Courier New"/>
                <w:color w:val="993366"/>
                <w:sz w:val="16"/>
                <w:szCs w:val="20"/>
                <w:lang w:val="en-GB" w:eastAsia="en-GB"/>
              </w:rPr>
              <w:t>CHOICE</w:t>
            </w:r>
            <w:r w:rsidRPr="00C21DF3">
              <w:rPr>
                <w:rFonts w:ascii="Courier New" w:hAnsi="Courier New"/>
                <w:sz w:val="16"/>
                <w:szCs w:val="20"/>
                <w:lang w:val="en-GB" w:eastAsia="en-GB"/>
              </w:rPr>
              <w:t xml:space="preserve"> {</w:t>
            </w:r>
          </w:p>
          <w:p w14:paraId="4351BBB8" w14:textId="77777777" w:rsidR="00870E0F" w:rsidRPr="00C21DF3" w:rsidRDefault="00870E0F" w:rsidP="000E4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21DF3">
              <w:rPr>
                <w:rFonts w:ascii="Courier New" w:hAnsi="Courier New"/>
                <w:sz w:val="16"/>
                <w:szCs w:val="20"/>
                <w:lang w:val="en-GB" w:eastAsia="en-GB"/>
              </w:rPr>
              <w:t xml:space="preserve">        sCS15KHZoneThirtySecondT                                                 </w:t>
            </w:r>
            <w:r w:rsidRPr="00C21DF3">
              <w:rPr>
                <w:rFonts w:ascii="Courier New" w:hAnsi="Courier New"/>
                <w:color w:val="993366"/>
                <w:sz w:val="16"/>
                <w:szCs w:val="20"/>
                <w:lang w:val="en-GB" w:eastAsia="en-GB"/>
              </w:rPr>
              <w:t>SEQUENCE</w:t>
            </w:r>
            <w:r w:rsidRPr="00C21DF3">
              <w:rPr>
                <w:rFonts w:ascii="Courier New" w:hAnsi="Courier New"/>
                <w:sz w:val="16"/>
                <w:szCs w:val="20"/>
                <w:lang w:val="en-GB" w:eastAsia="en-GB"/>
              </w:rPr>
              <w:t xml:space="preserve"> (</w:t>
            </w:r>
            <w:r w:rsidRPr="00C21DF3">
              <w:rPr>
                <w:rFonts w:ascii="Courier New" w:hAnsi="Courier New"/>
                <w:color w:val="993366"/>
                <w:sz w:val="16"/>
                <w:szCs w:val="20"/>
                <w:lang w:val="en-GB" w:eastAsia="en-GB"/>
              </w:rPr>
              <w:t>SIZE</w:t>
            </w:r>
            <w:r w:rsidRPr="00C21DF3">
              <w:rPr>
                <w:rFonts w:ascii="Courier New" w:hAnsi="Courier New"/>
                <w:sz w:val="16"/>
                <w:szCs w:val="20"/>
                <w:lang w:val="en-GB" w:eastAsia="en-GB"/>
              </w:rPr>
              <w:t xml:space="preserve"> (1..maxPO-perPF-r19))</w:t>
            </w:r>
            <w:r w:rsidRPr="00C21DF3">
              <w:rPr>
                <w:rFonts w:ascii="Courier New" w:hAnsi="Courier New"/>
                <w:color w:val="993366"/>
                <w:sz w:val="16"/>
                <w:szCs w:val="20"/>
                <w:lang w:val="en-GB" w:eastAsia="en-GB"/>
              </w:rPr>
              <w:t xml:space="preserve"> OF</w:t>
            </w:r>
            <w:r w:rsidRPr="00C21DF3">
              <w:rPr>
                <w:rFonts w:ascii="Courier New" w:hAnsi="Courier New"/>
                <w:sz w:val="16"/>
                <w:szCs w:val="20"/>
                <w:lang w:val="en-GB" w:eastAsia="en-GB"/>
              </w:rPr>
              <w:t xml:space="preserve"> </w:t>
            </w:r>
            <w:r w:rsidRPr="00C21DF3">
              <w:rPr>
                <w:rFonts w:ascii="Courier New" w:hAnsi="Courier New"/>
                <w:color w:val="993366"/>
                <w:sz w:val="16"/>
                <w:szCs w:val="20"/>
                <w:lang w:val="en-GB" w:eastAsia="en-GB"/>
              </w:rPr>
              <w:t>INTEGER</w:t>
            </w:r>
            <w:r w:rsidRPr="00C21DF3">
              <w:rPr>
                <w:rFonts w:ascii="Courier New" w:hAnsi="Courier New"/>
                <w:sz w:val="16"/>
                <w:szCs w:val="20"/>
                <w:lang w:val="en-GB" w:eastAsia="en-GB"/>
              </w:rPr>
              <w:t xml:space="preserve"> (0..FFS),</w:t>
            </w:r>
          </w:p>
          <w:p w14:paraId="319B63C7" w14:textId="77777777" w:rsidR="00870E0F" w:rsidRPr="00C21DF3" w:rsidRDefault="00870E0F" w:rsidP="000E4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21DF3">
              <w:rPr>
                <w:rFonts w:ascii="Courier New" w:hAnsi="Courier New"/>
                <w:sz w:val="16"/>
                <w:szCs w:val="20"/>
                <w:lang w:val="en-GB" w:eastAsia="en-GB"/>
              </w:rPr>
              <w:t xml:space="preserve">        sCS30KHZoneThirtySecondT                                                 </w:t>
            </w:r>
            <w:r w:rsidRPr="00C21DF3">
              <w:rPr>
                <w:rFonts w:ascii="Courier New" w:hAnsi="Courier New"/>
                <w:color w:val="993366"/>
                <w:sz w:val="16"/>
                <w:szCs w:val="20"/>
                <w:lang w:val="en-GB" w:eastAsia="en-GB"/>
              </w:rPr>
              <w:t>SEQUENCE</w:t>
            </w:r>
            <w:r w:rsidRPr="00C21DF3">
              <w:rPr>
                <w:rFonts w:ascii="Courier New" w:hAnsi="Courier New"/>
                <w:sz w:val="16"/>
                <w:szCs w:val="20"/>
                <w:lang w:val="en-GB" w:eastAsia="en-GB"/>
              </w:rPr>
              <w:t xml:space="preserve"> (</w:t>
            </w:r>
            <w:r w:rsidRPr="00C21DF3">
              <w:rPr>
                <w:rFonts w:ascii="Courier New" w:hAnsi="Courier New"/>
                <w:color w:val="993366"/>
                <w:sz w:val="16"/>
                <w:szCs w:val="20"/>
                <w:lang w:val="en-GB" w:eastAsia="en-GB"/>
              </w:rPr>
              <w:t>SIZE</w:t>
            </w:r>
            <w:r w:rsidRPr="00C21DF3">
              <w:rPr>
                <w:rFonts w:ascii="Courier New" w:hAnsi="Courier New"/>
                <w:sz w:val="16"/>
                <w:szCs w:val="20"/>
                <w:lang w:val="en-GB" w:eastAsia="en-GB"/>
              </w:rPr>
              <w:t xml:space="preserve"> (1..maxPO-perPF-r19))</w:t>
            </w:r>
            <w:r w:rsidRPr="00C21DF3">
              <w:rPr>
                <w:rFonts w:ascii="Courier New" w:hAnsi="Courier New"/>
                <w:color w:val="993366"/>
                <w:sz w:val="16"/>
                <w:szCs w:val="20"/>
                <w:lang w:val="en-GB" w:eastAsia="en-GB"/>
              </w:rPr>
              <w:t xml:space="preserve"> OF</w:t>
            </w:r>
            <w:r w:rsidRPr="00C21DF3">
              <w:rPr>
                <w:rFonts w:ascii="Courier New" w:hAnsi="Courier New"/>
                <w:sz w:val="16"/>
                <w:szCs w:val="20"/>
                <w:lang w:val="en-GB" w:eastAsia="en-GB"/>
              </w:rPr>
              <w:t xml:space="preserve"> </w:t>
            </w:r>
            <w:r w:rsidRPr="00C21DF3">
              <w:rPr>
                <w:rFonts w:ascii="Courier New" w:hAnsi="Courier New"/>
                <w:color w:val="993366"/>
                <w:sz w:val="16"/>
                <w:szCs w:val="20"/>
                <w:lang w:val="en-GB" w:eastAsia="en-GB"/>
              </w:rPr>
              <w:t>INTEGER</w:t>
            </w:r>
            <w:r w:rsidRPr="00C21DF3">
              <w:rPr>
                <w:rFonts w:ascii="Courier New" w:hAnsi="Courier New"/>
                <w:sz w:val="16"/>
                <w:szCs w:val="20"/>
                <w:lang w:val="en-GB" w:eastAsia="en-GB"/>
              </w:rPr>
              <w:t xml:space="preserve"> (0..FFS),</w:t>
            </w:r>
          </w:p>
          <w:p w14:paraId="314F8C48" w14:textId="77777777" w:rsidR="00870E0F" w:rsidRPr="00C21DF3" w:rsidRDefault="00870E0F" w:rsidP="000E4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21DF3">
              <w:rPr>
                <w:rFonts w:ascii="Courier New" w:hAnsi="Courier New"/>
                <w:sz w:val="16"/>
                <w:szCs w:val="20"/>
                <w:lang w:val="en-GB" w:eastAsia="en-GB"/>
              </w:rPr>
              <w:t xml:space="preserve">        sCS60KHZoneThirtySecondT                                                 </w:t>
            </w:r>
            <w:r w:rsidRPr="00C21DF3">
              <w:rPr>
                <w:rFonts w:ascii="Courier New" w:hAnsi="Courier New"/>
                <w:color w:val="993366"/>
                <w:sz w:val="16"/>
                <w:szCs w:val="20"/>
                <w:lang w:val="en-GB" w:eastAsia="en-GB"/>
              </w:rPr>
              <w:t>SEQUENCE</w:t>
            </w:r>
            <w:r w:rsidRPr="00C21DF3">
              <w:rPr>
                <w:rFonts w:ascii="Courier New" w:hAnsi="Courier New"/>
                <w:sz w:val="16"/>
                <w:szCs w:val="20"/>
                <w:lang w:val="en-GB" w:eastAsia="en-GB"/>
              </w:rPr>
              <w:t xml:space="preserve"> (</w:t>
            </w:r>
            <w:r w:rsidRPr="00C21DF3">
              <w:rPr>
                <w:rFonts w:ascii="Courier New" w:hAnsi="Courier New"/>
                <w:color w:val="993366"/>
                <w:sz w:val="16"/>
                <w:szCs w:val="20"/>
                <w:lang w:val="en-GB" w:eastAsia="en-GB"/>
              </w:rPr>
              <w:t>SIZE</w:t>
            </w:r>
            <w:r w:rsidRPr="00C21DF3">
              <w:rPr>
                <w:rFonts w:ascii="Courier New" w:hAnsi="Courier New"/>
                <w:sz w:val="16"/>
                <w:szCs w:val="20"/>
                <w:lang w:val="en-GB" w:eastAsia="en-GB"/>
              </w:rPr>
              <w:t xml:space="preserve"> (1..maxPO-perPF-r19))</w:t>
            </w:r>
            <w:r w:rsidRPr="00C21DF3">
              <w:rPr>
                <w:rFonts w:ascii="Courier New" w:hAnsi="Courier New"/>
                <w:color w:val="993366"/>
                <w:sz w:val="16"/>
                <w:szCs w:val="20"/>
                <w:lang w:val="en-GB" w:eastAsia="en-GB"/>
              </w:rPr>
              <w:t xml:space="preserve"> OF</w:t>
            </w:r>
            <w:r w:rsidRPr="00C21DF3">
              <w:rPr>
                <w:rFonts w:ascii="Courier New" w:hAnsi="Courier New"/>
                <w:sz w:val="16"/>
                <w:szCs w:val="20"/>
                <w:lang w:val="en-GB" w:eastAsia="en-GB"/>
              </w:rPr>
              <w:t xml:space="preserve"> </w:t>
            </w:r>
            <w:r w:rsidRPr="00C21DF3">
              <w:rPr>
                <w:rFonts w:ascii="Courier New" w:hAnsi="Courier New"/>
                <w:color w:val="993366"/>
                <w:sz w:val="16"/>
                <w:szCs w:val="20"/>
                <w:lang w:val="en-GB" w:eastAsia="en-GB"/>
              </w:rPr>
              <w:t>INTEGER</w:t>
            </w:r>
            <w:r w:rsidRPr="00C21DF3">
              <w:rPr>
                <w:rFonts w:ascii="Courier New" w:hAnsi="Courier New"/>
                <w:sz w:val="16"/>
                <w:szCs w:val="20"/>
                <w:lang w:val="en-GB" w:eastAsia="en-GB"/>
              </w:rPr>
              <w:t xml:space="preserve"> (0..FFS),</w:t>
            </w:r>
          </w:p>
          <w:p w14:paraId="53C56878" w14:textId="77777777" w:rsidR="00870E0F" w:rsidRPr="00C21DF3" w:rsidRDefault="00870E0F" w:rsidP="000E4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21DF3">
              <w:rPr>
                <w:rFonts w:ascii="Courier New" w:hAnsi="Courier New"/>
                <w:sz w:val="16"/>
                <w:szCs w:val="20"/>
                <w:lang w:val="en-GB" w:eastAsia="en-GB"/>
              </w:rPr>
              <w:t xml:space="preserve">        sCS120KHZoneThirtySecondT                                                </w:t>
            </w:r>
            <w:r w:rsidRPr="00C21DF3">
              <w:rPr>
                <w:rFonts w:ascii="Courier New" w:hAnsi="Courier New"/>
                <w:color w:val="993366"/>
                <w:sz w:val="16"/>
                <w:szCs w:val="20"/>
                <w:lang w:val="en-GB" w:eastAsia="en-GB"/>
              </w:rPr>
              <w:t>SEQUENCE</w:t>
            </w:r>
            <w:r w:rsidRPr="00C21DF3">
              <w:rPr>
                <w:rFonts w:ascii="Courier New" w:hAnsi="Courier New"/>
                <w:sz w:val="16"/>
                <w:szCs w:val="20"/>
                <w:lang w:val="en-GB" w:eastAsia="en-GB"/>
              </w:rPr>
              <w:t xml:space="preserve"> (</w:t>
            </w:r>
            <w:r w:rsidRPr="00C21DF3">
              <w:rPr>
                <w:rFonts w:ascii="Courier New" w:hAnsi="Courier New"/>
                <w:color w:val="993366"/>
                <w:sz w:val="16"/>
                <w:szCs w:val="20"/>
                <w:lang w:val="en-GB" w:eastAsia="en-GB"/>
              </w:rPr>
              <w:t>SIZE</w:t>
            </w:r>
            <w:r w:rsidRPr="00C21DF3">
              <w:rPr>
                <w:rFonts w:ascii="Courier New" w:hAnsi="Courier New"/>
                <w:sz w:val="16"/>
                <w:szCs w:val="20"/>
                <w:lang w:val="en-GB" w:eastAsia="en-GB"/>
              </w:rPr>
              <w:t xml:space="preserve"> (1..maxPO-perPF-r19))</w:t>
            </w:r>
            <w:r w:rsidRPr="00C21DF3">
              <w:rPr>
                <w:rFonts w:ascii="Courier New" w:hAnsi="Courier New"/>
                <w:color w:val="993366"/>
                <w:sz w:val="16"/>
                <w:szCs w:val="20"/>
                <w:lang w:val="en-GB" w:eastAsia="en-GB"/>
              </w:rPr>
              <w:t xml:space="preserve"> OF</w:t>
            </w:r>
            <w:r w:rsidRPr="00C21DF3">
              <w:rPr>
                <w:rFonts w:ascii="Courier New" w:hAnsi="Courier New"/>
                <w:sz w:val="16"/>
                <w:szCs w:val="20"/>
                <w:lang w:val="en-GB" w:eastAsia="en-GB"/>
              </w:rPr>
              <w:t xml:space="preserve"> </w:t>
            </w:r>
            <w:r w:rsidRPr="00C21DF3">
              <w:rPr>
                <w:rFonts w:ascii="Courier New" w:hAnsi="Courier New"/>
                <w:color w:val="993366"/>
                <w:sz w:val="16"/>
                <w:szCs w:val="20"/>
                <w:lang w:val="en-GB" w:eastAsia="en-GB"/>
              </w:rPr>
              <w:t>INTEGER</w:t>
            </w:r>
            <w:r w:rsidRPr="00C21DF3">
              <w:rPr>
                <w:rFonts w:ascii="Courier New" w:hAnsi="Courier New"/>
                <w:sz w:val="16"/>
                <w:szCs w:val="20"/>
                <w:lang w:val="en-GB" w:eastAsia="en-GB"/>
              </w:rPr>
              <w:t xml:space="preserve"> (0..FFS),</w:t>
            </w:r>
          </w:p>
          <w:p w14:paraId="574593EA" w14:textId="77777777" w:rsidR="00870E0F" w:rsidRPr="00C21DF3" w:rsidRDefault="00870E0F" w:rsidP="000E4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21DF3">
              <w:rPr>
                <w:rFonts w:ascii="Courier New" w:hAnsi="Courier New"/>
                <w:sz w:val="16"/>
                <w:szCs w:val="20"/>
                <w:lang w:val="en-GB" w:eastAsia="en-GB"/>
              </w:rPr>
              <w:t xml:space="preserve">        sCS480KHZoneThirtySecondT                                                </w:t>
            </w:r>
            <w:r w:rsidRPr="00C21DF3">
              <w:rPr>
                <w:rFonts w:ascii="Courier New" w:hAnsi="Courier New"/>
                <w:color w:val="993366"/>
                <w:sz w:val="16"/>
                <w:szCs w:val="20"/>
                <w:lang w:val="en-GB" w:eastAsia="en-GB"/>
              </w:rPr>
              <w:t>SEQUENCE</w:t>
            </w:r>
            <w:r w:rsidRPr="00C21DF3">
              <w:rPr>
                <w:rFonts w:ascii="Courier New" w:hAnsi="Courier New"/>
                <w:sz w:val="16"/>
                <w:szCs w:val="20"/>
                <w:lang w:val="en-GB" w:eastAsia="en-GB"/>
              </w:rPr>
              <w:t xml:space="preserve"> (</w:t>
            </w:r>
            <w:r w:rsidRPr="00C21DF3">
              <w:rPr>
                <w:rFonts w:ascii="Courier New" w:hAnsi="Courier New"/>
                <w:color w:val="993366"/>
                <w:sz w:val="16"/>
                <w:szCs w:val="20"/>
                <w:lang w:val="en-GB" w:eastAsia="en-GB"/>
              </w:rPr>
              <w:t>SIZE</w:t>
            </w:r>
            <w:r w:rsidRPr="00C21DF3">
              <w:rPr>
                <w:rFonts w:ascii="Courier New" w:hAnsi="Courier New"/>
                <w:sz w:val="16"/>
                <w:szCs w:val="20"/>
                <w:lang w:val="en-GB" w:eastAsia="en-GB"/>
              </w:rPr>
              <w:t xml:space="preserve"> (1..maxPO-perPF-r19))</w:t>
            </w:r>
            <w:r w:rsidRPr="00C21DF3">
              <w:rPr>
                <w:rFonts w:ascii="Courier New" w:hAnsi="Courier New"/>
                <w:color w:val="993366"/>
                <w:sz w:val="16"/>
                <w:szCs w:val="20"/>
                <w:lang w:val="en-GB" w:eastAsia="en-GB"/>
              </w:rPr>
              <w:t xml:space="preserve"> OF</w:t>
            </w:r>
            <w:r w:rsidRPr="00C21DF3">
              <w:rPr>
                <w:rFonts w:ascii="Courier New" w:hAnsi="Courier New"/>
                <w:sz w:val="16"/>
                <w:szCs w:val="20"/>
                <w:lang w:val="en-GB" w:eastAsia="en-GB"/>
              </w:rPr>
              <w:t xml:space="preserve"> </w:t>
            </w:r>
            <w:r w:rsidRPr="00C21DF3">
              <w:rPr>
                <w:rFonts w:ascii="Courier New" w:hAnsi="Courier New"/>
                <w:color w:val="993366"/>
                <w:sz w:val="16"/>
                <w:szCs w:val="20"/>
                <w:lang w:val="en-GB" w:eastAsia="en-GB"/>
              </w:rPr>
              <w:t>INTEGER</w:t>
            </w:r>
            <w:r w:rsidRPr="00C21DF3">
              <w:rPr>
                <w:rFonts w:ascii="Courier New" w:hAnsi="Courier New"/>
                <w:sz w:val="16"/>
                <w:szCs w:val="20"/>
                <w:lang w:val="en-GB" w:eastAsia="en-GB"/>
              </w:rPr>
              <w:t xml:space="preserve"> (0..FFS)</w:t>
            </w:r>
          </w:p>
          <w:p w14:paraId="23486D6C" w14:textId="77777777" w:rsidR="00870E0F" w:rsidRPr="00C21DF3" w:rsidRDefault="00870E0F" w:rsidP="000E4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C21DF3">
              <w:rPr>
                <w:rFonts w:ascii="Courier New" w:hAnsi="Courier New"/>
                <w:sz w:val="16"/>
                <w:szCs w:val="20"/>
                <w:lang w:val="en-GB" w:eastAsia="en-GB"/>
              </w:rPr>
              <w:t xml:space="preserve">    }                                                                                           </w:t>
            </w:r>
            <w:r w:rsidRPr="00C21DF3">
              <w:rPr>
                <w:rFonts w:ascii="Courier New" w:hAnsi="Courier New"/>
                <w:color w:val="993366"/>
                <w:sz w:val="16"/>
                <w:szCs w:val="20"/>
                <w:lang w:val="en-GB" w:eastAsia="en-GB"/>
              </w:rPr>
              <w:t>OPTIONAL,</w:t>
            </w:r>
            <w:r w:rsidRPr="00C21DF3">
              <w:rPr>
                <w:rFonts w:ascii="Courier New" w:hAnsi="Courier New"/>
                <w:sz w:val="16"/>
                <w:szCs w:val="20"/>
                <w:lang w:val="en-GB" w:eastAsia="en-GB"/>
              </w:rPr>
              <w:t xml:space="preserve">    </w:t>
            </w:r>
            <w:r w:rsidRPr="00C21DF3">
              <w:rPr>
                <w:rFonts w:ascii="Courier New" w:hAnsi="Courier New"/>
                <w:color w:val="808080"/>
                <w:sz w:val="16"/>
                <w:szCs w:val="20"/>
                <w:lang w:val="en-GB" w:eastAsia="en-GB"/>
              </w:rPr>
              <w:t>-- Cond OtherBWP</w:t>
            </w:r>
          </w:p>
          <w:p w14:paraId="2C9A93EA" w14:textId="77777777" w:rsidR="00870E0F" w:rsidRPr="00C21DF3" w:rsidRDefault="00870E0F" w:rsidP="000E4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41293D04" w14:textId="77777777" w:rsidR="00870E0F" w:rsidRPr="00C21DF3" w:rsidRDefault="00870E0F" w:rsidP="000E4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21DF3">
              <w:rPr>
                <w:rFonts w:ascii="Courier New" w:hAnsi="Courier New"/>
                <w:sz w:val="16"/>
                <w:szCs w:val="20"/>
                <w:lang w:val="en-GB" w:eastAsia="en-GB"/>
              </w:rPr>
              <w:t xml:space="preserve">    pagingAdaptationFirstPDCCH-MonitoringOccasionOfPEI-O-r19  </w:t>
            </w:r>
            <w:r w:rsidRPr="00C21DF3">
              <w:rPr>
                <w:rFonts w:ascii="Courier New" w:hAnsi="Courier New"/>
                <w:color w:val="993366"/>
                <w:sz w:val="16"/>
                <w:szCs w:val="20"/>
                <w:lang w:val="en-GB" w:eastAsia="en-GB"/>
              </w:rPr>
              <w:t>CHOICE</w:t>
            </w:r>
            <w:r w:rsidRPr="00C21DF3">
              <w:rPr>
                <w:rFonts w:ascii="Courier New" w:hAnsi="Courier New"/>
                <w:sz w:val="16"/>
                <w:szCs w:val="20"/>
                <w:lang w:val="en-GB" w:eastAsia="en-GB"/>
              </w:rPr>
              <w:t xml:space="preserve"> {</w:t>
            </w:r>
          </w:p>
          <w:p w14:paraId="6616A774" w14:textId="77777777" w:rsidR="00870E0F" w:rsidRPr="00C21DF3" w:rsidRDefault="00870E0F" w:rsidP="000E4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21DF3">
              <w:rPr>
                <w:rFonts w:ascii="Courier New" w:hAnsi="Courier New"/>
                <w:sz w:val="16"/>
                <w:szCs w:val="20"/>
                <w:lang w:val="en-GB" w:eastAsia="en-GB"/>
              </w:rPr>
              <w:t xml:space="preserve">        sCS15KHZoneThirtySecondT                                                 </w:t>
            </w:r>
            <w:r w:rsidRPr="00C21DF3">
              <w:rPr>
                <w:rFonts w:ascii="Courier New" w:hAnsi="Courier New"/>
                <w:color w:val="993366"/>
                <w:sz w:val="16"/>
                <w:szCs w:val="20"/>
                <w:lang w:val="en-GB" w:eastAsia="en-GB"/>
              </w:rPr>
              <w:t>SEQUENCE</w:t>
            </w:r>
            <w:r w:rsidRPr="00C21DF3">
              <w:rPr>
                <w:rFonts w:ascii="Courier New" w:hAnsi="Courier New"/>
                <w:sz w:val="16"/>
                <w:szCs w:val="20"/>
                <w:lang w:val="en-GB" w:eastAsia="en-GB"/>
              </w:rPr>
              <w:t xml:space="preserve"> (</w:t>
            </w:r>
            <w:r w:rsidRPr="00C21DF3">
              <w:rPr>
                <w:rFonts w:ascii="Courier New" w:hAnsi="Courier New"/>
                <w:color w:val="993366"/>
                <w:sz w:val="16"/>
                <w:szCs w:val="20"/>
                <w:lang w:val="en-GB" w:eastAsia="en-GB"/>
              </w:rPr>
              <w:t>SIZE</w:t>
            </w:r>
            <w:r w:rsidRPr="00C21DF3">
              <w:rPr>
                <w:rFonts w:ascii="Courier New" w:hAnsi="Courier New"/>
                <w:sz w:val="16"/>
                <w:szCs w:val="20"/>
                <w:lang w:val="en-GB" w:eastAsia="en-GB"/>
              </w:rPr>
              <w:t xml:space="preserve"> (1..maxPEI-perPF-r19))</w:t>
            </w:r>
            <w:r w:rsidRPr="00C21DF3">
              <w:rPr>
                <w:rFonts w:ascii="Courier New" w:hAnsi="Courier New"/>
                <w:color w:val="993366"/>
                <w:sz w:val="16"/>
                <w:szCs w:val="20"/>
                <w:lang w:val="en-GB" w:eastAsia="en-GB"/>
              </w:rPr>
              <w:t xml:space="preserve"> OF</w:t>
            </w:r>
            <w:r w:rsidRPr="00C21DF3">
              <w:rPr>
                <w:rFonts w:ascii="Courier New" w:hAnsi="Courier New"/>
                <w:sz w:val="16"/>
                <w:szCs w:val="20"/>
                <w:lang w:val="en-GB" w:eastAsia="en-GB"/>
              </w:rPr>
              <w:t xml:space="preserve"> </w:t>
            </w:r>
            <w:r w:rsidRPr="00C21DF3">
              <w:rPr>
                <w:rFonts w:ascii="Courier New" w:hAnsi="Courier New"/>
                <w:color w:val="993366"/>
                <w:sz w:val="16"/>
                <w:szCs w:val="20"/>
                <w:lang w:val="en-GB" w:eastAsia="en-GB"/>
              </w:rPr>
              <w:t>INTEGER</w:t>
            </w:r>
            <w:r w:rsidRPr="00C21DF3">
              <w:rPr>
                <w:rFonts w:ascii="Courier New" w:hAnsi="Courier New"/>
                <w:sz w:val="16"/>
                <w:szCs w:val="20"/>
                <w:lang w:val="en-GB" w:eastAsia="en-GB"/>
              </w:rPr>
              <w:t xml:space="preserve"> (0..FFS),</w:t>
            </w:r>
          </w:p>
          <w:p w14:paraId="0E2307A7" w14:textId="77777777" w:rsidR="00870E0F" w:rsidRPr="00C21DF3" w:rsidRDefault="00870E0F" w:rsidP="000E4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21DF3">
              <w:rPr>
                <w:rFonts w:ascii="Courier New" w:hAnsi="Courier New"/>
                <w:sz w:val="16"/>
                <w:szCs w:val="20"/>
                <w:lang w:val="en-GB" w:eastAsia="en-GB"/>
              </w:rPr>
              <w:t xml:space="preserve">        sCS30KHZoneThirtySecondT                                                 </w:t>
            </w:r>
            <w:r w:rsidRPr="00C21DF3">
              <w:rPr>
                <w:rFonts w:ascii="Courier New" w:hAnsi="Courier New"/>
                <w:color w:val="993366"/>
                <w:sz w:val="16"/>
                <w:szCs w:val="20"/>
                <w:lang w:val="en-GB" w:eastAsia="en-GB"/>
              </w:rPr>
              <w:t>SEQUENCE</w:t>
            </w:r>
            <w:r w:rsidRPr="00C21DF3">
              <w:rPr>
                <w:rFonts w:ascii="Courier New" w:hAnsi="Courier New"/>
                <w:sz w:val="16"/>
                <w:szCs w:val="20"/>
                <w:lang w:val="en-GB" w:eastAsia="en-GB"/>
              </w:rPr>
              <w:t xml:space="preserve"> (</w:t>
            </w:r>
            <w:r w:rsidRPr="00C21DF3">
              <w:rPr>
                <w:rFonts w:ascii="Courier New" w:hAnsi="Courier New"/>
                <w:color w:val="993366"/>
                <w:sz w:val="16"/>
                <w:szCs w:val="20"/>
                <w:lang w:val="en-GB" w:eastAsia="en-GB"/>
              </w:rPr>
              <w:t>SIZE</w:t>
            </w:r>
            <w:r w:rsidRPr="00C21DF3">
              <w:rPr>
                <w:rFonts w:ascii="Courier New" w:hAnsi="Courier New"/>
                <w:sz w:val="16"/>
                <w:szCs w:val="20"/>
                <w:lang w:val="en-GB" w:eastAsia="en-GB"/>
              </w:rPr>
              <w:t xml:space="preserve"> (1..maxPEI-perPF-r19))</w:t>
            </w:r>
            <w:r w:rsidRPr="00C21DF3">
              <w:rPr>
                <w:rFonts w:ascii="Courier New" w:hAnsi="Courier New"/>
                <w:color w:val="993366"/>
                <w:sz w:val="16"/>
                <w:szCs w:val="20"/>
                <w:lang w:val="en-GB" w:eastAsia="en-GB"/>
              </w:rPr>
              <w:t xml:space="preserve"> OF</w:t>
            </w:r>
            <w:r w:rsidRPr="00C21DF3">
              <w:rPr>
                <w:rFonts w:ascii="Courier New" w:hAnsi="Courier New"/>
                <w:sz w:val="16"/>
                <w:szCs w:val="20"/>
                <w:lang w:val="en-GB" w:eastAsia="en-GB"/>
              </w:rPr>
              <w:t xml:space="preserve"> </w:t>
            </w:r>
            <w:r w:rsidRPr="00C21DF3">
              <w:rPr>
                <w:rFonts w:ascii="Courier New" w:hAnsi="Courier New"/>
                <w:color w:val="993366"/>
                <w:sz w:val="16"/>
                <w:szCs w:val="20"/>
                <w:lang w:val="en-GB" w:eastAsia="en-GB"/>
              </w:rPr>
              <w:t>INTEGER</w:t>
            </w:r>
            <w:r w:rsidRPr="00C21DF3">
              <w:rPr>
                <w:rFonts w:ascii="Courier New" w:hAnsi="Courier New"/>
                <w:sz w:val="16"/>
                <w:szCs w:val="20"/>
                <w:lang w:val="en-GB" w:eastAsia="en-GB"/>
              </w:rPr>
              <w:t xml:space="preserve"> (0..FFS),</w:t>
            </w:r>
          </w:p>
          <w:p w14:paraId="70E94477" w14:textId="77777777" w:rsidR="00870E0F" w:rsidRPr="00C21DF3" w:rsidRDefault="00870E0F" w:rsidP="000E4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21DF3">
              <w:rPr>
                <w:rFonts w:ascii="Courier New" w:hAnsi="Courier New"/>
                <w:sz w:val="16"/>
                <w:szCs w:val="20"/>
                <w:lang w:val="en-GB" w:eastAsia="en-GB"/>
              </w:rPr>
              <w:t xml:space="preserve">        sCS60KHZoneThirtySecondT                                                 </w:t>
            </w:r>
            <w:r w:rsidRPr="00C21DF3">
              <w:rPr>
                <w:rFonts w:ascii="Courier New" w:hAnsi="Courier New"/>
                <w:color w:val="993366"/>
                <w:sz w:val="16"/>
                <w:szCs w:val="20"/>
                <w:lang w:val="en-GB" w:eastAsia="en-GB"/>
              </w:rPr>
              <w:t>SEQUENCE</w:t>
            </w:r>
            <w:r w:rsidRPr="00C21DF3">
              <w:rPr>
                <w:rFonts w:ascii="Courier New" w:hAnsi="Courier New"/>
                <w:sz w:val="16"/>
                <w:szCs w:val="20"/>
                <w:lang w:val="en-GB" w:eastAsia="en-GB"/>
              </w:rPr>
              <w:t xml:space="preserve"> (</w:t>
            </w:r>
            <w:r w:rsidRPr="00C21DF3">
              <w:rPr>
                <w:rFonts w:ascii="Courier New" w:hAnsi="Courier New"/>
                <w:color w:val="993366"/>
                <w:sz w:val="16"/>
                <w:szCs w:val="20"/>
                <w:lang w:val="en-GB" w:eastAsia="en-GB"/>
              </w:rPr>
              <w:t>SIZE</w:t>
            </w:r>
            <w:r w:rsidRPr="00C21DF3">
              <w:rPr>
                <w:rFonts w:ascii="Courier New" w:hAnsi="Courier New"/>
                <w:sz w:val="16"/>
                <w:szCs w:val="20"/>
                <w:lang w:val="en-GB" w:eastAsia="en-GB"/>
              </w:rPr>
              <w:t xml:space="preserve"> (1..maxPEI-perPF-r19))</w:t>
            </w:r>
            <w:r w:rsidRPr="00C21DF3">
              <w:rPr>
                <w:rFonts w:ascii="Courier New" w:hAnsi="Courier New"/>
                <w:color w:val="993366"/>
                <w:sz w:val="16"/>
                <w:szCs w:val="20"/>
                <w:lang w:val="en-GB" w:eastAsia="en-GB"/>
              </w:rPr>
              <w:t xml:space="preserve"> OF</w:t>
            </w:r>
            <w:r w:rsidRPr="00C21DF3">
              <w:rPr>
                <w:rFonts w:ascii="Courier New" w:hAnsi="Courier New"/>
                <w:sz w:val="16"/>
                <w:szCs w:val="20"/>
                <w:lang w:val="en-GB" w:eastAsia="en-GB"/>
              </w:rPr>
              <w:t xml:space="preserve"> </w:t>
            </w:r>
            <w:r w:rsidRPr="00C21DF3">
              <w:rPr>
                <w:rFonts w:ascii="Courier New" w:hAnsi="Courier New"/>
                <w:color w:val="993366"/>
                <w:sz w:val="16"/>
                <w:szCs w:val="20"/>
                <w:lang w:val="en-GB" w:eastAsia="en-GB"/>
              </w:rPr>
              <w:t>INTEGER</w:t>
            </w:r>
            <w:r w:rsidRPr="00C21DF3">
              <w:rPr>
                <w:rFonts w:ascii="Courier New" w:hAnsi="Courier New"/>
                <w:sz w:val="16"/>
                <w:szCs w:val="20"/>
                <w:lang w:val="en-GB" w:eastAsia="en-GB"/>
              </w:rPr>
              <w:t xml:space="preserve"> (0..FFS),</w:t>
            </w:r>
          </w:p>
          <w:p w14:paraId="3FF48F47" w14:textId="77777777" w:rsidR="00870E0F" w:rsidRPr="00C21DF3" w:rsidRDefault="00870E0F" w:rsidP="000E4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21DF3">
              <w:rPr>
                <w:rFonts w:ascii="Courier New" w:hAnsi="Courier New"/>
                <w:sz w:val="16"/>
                <w:szCs w:val="20"/>
                <w:lang w:val="en-GB" w:eastAsia="en-GB"/>
              </w:rPr>
              <w:t xml:space="preserve">        sCS120KHZoneThirtySecondT                                                </w:t>
            </w:r>
            <w:r w:rsidRPr="00C21DF3">
              <w:rPr>
                <w:rFonts w:ascii="Courier New" w:hAnsi="Courier New"/>
                <w:color w:val="993366"/>
                <w:sz w:val="16"/>
                <w:szCs w:val="20"/>
                <w:lang w:val="en-GB" w:eastAsia="en-GB"/>
              </w:rPr>
              <w:t>SEQUENCE</w:t>
            </w:r>
            <w:r w:rsidRPr="00C21DF3">
              <w:rPr>
                <w:rFonts w:ascii="Courier New" w:hAnsi="Courier New"/>
                <w:sz w:val="16"/>
                <w:szCs w:val="20"/>
                <w:lang w:val="en-GB" w:eastAsia="en-GB"/>
              </w:rPr>
              <w:t xml:space="preserve"> (</w:t>
            </w:r>
            <w:r w:rsidRPr="00C21DF3">
              <w:rPr>
                <w:rFonts w:ascii="Courier New" w:hAnsi="Courier New"/>
                <w:color w:val="993366"/>
                <w:sz w:val="16"/>
                <w:szCs w:val="20"/>
                <w:lang w:val="en-GB" w:eastAsia="en-GB"/>
              </w:rPr>
              <w:t>SIZE</w:t>
            </w:r>
            <w:r w:rsidRPr="00C21DF3">
              <w:rPr>
                <w:rFonts w:ascii="Courier New" w:hAnsi="Courier New"/>
                <w:sz w:val="16"/>
                <w:szCs w:val="20"/>
                <w:lang w:val="en-GB" w:eastAsia="en-GB"/>
              </w:rPr>
              <w:t xml:space="preserve"> (1..maxPEI-perPF-r19))</w:t>
            </w:r>
            <w:r w:rsidRPr="00C21DF3">
              <w:rPr>
                <w:rFonts w:ascii="Courier New" w:hAnsi="Courier New"/>
                <w:color w:val="993366"/>
                <w:sz w:val="16"/>
                <w:szCs w:val="20"/>
                <w:lang w:val="en-GB" w:eastAsia="en-GB"/>
              </w:rPr>
              <w:t xml:space="preserve"> OF</w:t>
            </w:r>
            <w:r w:rsidRPr="00C21DF3">
              <w:rPr>
                <w:rFonts w:ascii="Courier New" w:hAnsi="Courier New"/>
                <w:sz w:val="16"/>
                <w:szCs w:val="20"/>
                <w:lang w:val="en-GB" w:eastAsia="en-GB"/>
              </w:rPr>
              <w:t xml:space="preserve"> </w:t>
            </w:r>
            <w:r w:rsidRPr="00C21DF3">
              <w:rPr>
                <w:rFonts w:ascii="Courier New" w:hAnsi="Courier New"/>
                <w:color w:val="993366"/>
                <w:sz w:val="16"/>
                <w:szCs w:val="20"/>
                <w:lang w:val="en-GB" w:eastAsia="en-GB"/>
              </w:rPr>
              <w:t>INTEGER</w:t>
            </w:r>
            <w:r w:rsidRPr="00C21DF3">
              <w:rPr>
                <w:rFonts w:ascii="Courier New" w:hAnsi="Courier New"/>
                <w:sz w:val="16"/>
                <w:szCs w:val="20"/>
                <w:lang w:val="en-GB" w:eastAsia="en-GB"/>
              </w:rPr>
              <w:t xml:space="preserve"> (0..FFS),</w:t>
            </w:r>
          </w:p>
          <w:p w14:paraId="24296EFC" w14:textId="77777777" w:rsidR="00870E0F" w:rsidRPr="00C21DF3" w:rsidRDefault="00870E0F" w:rsidP="000E4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21DF3">
              <w:rPr>
                <w:rFonts w:ascii="Courier New" w:hAnsi="Courier New"/>
                <w:sz w:val="16"/>
                <w:szCs w:val="20"/>
                <w:lang w:val="en-GB" w:eastAsia="en-GB"/>
              </w:rPr>
              <w:t xml:space="preserve">        sCS480KHZoneThirtySecondT                                                </w:t>
            </w:r>
            <w:r w:rsidRPr="00C21DF3">
              <w:rPr>
                <w:rFonts w:ascii="Courier New" w:hAnsi="Courier New"/>
                <w:color w:val="993366"/>
                <w:sz w:val="16"/>
                <w:szCs w:val="20"/>
                <w:lang w:val="en-GB" w:eastAsia="en-GB"/>
              </w:rPr>
              <w:t>SEQUENCE</w:t>
            </w:r>
            <w:r w:rsidRPr="00C21DF3">
              <w:rPr>
                <w:rFonts w:ascii="Courier New" w:hAnsi="Courier New"/>
                <w:sz w:val="16"/>
                <w:szCs w:val="20"/>
                <w:lang w:val="en-GB" w:eastAsia="en-GB"/>
              </w:rPr>
              <w:t xml:space="preserve"> (</w:t>
            </w:r>
            <w:r w:rsidRPr="00C21DF3">
              <w:rPr>
                <w:rFonts w:ascii="Courier New" w:hAnsi="Courier New"/>
                <w:color w:val="993366"/>
                <w:sz w:val="16"/>
                <w:szCs w:val="20"/>
                <w:lang w:val="en-GB" w:eastAsia="en-GB"/>
              </w:rPr>
              <w:t>SIZE</w:t>
            </w:r>
            <w:r w:rsidRPr="00C21DF3">
              <w:rPr>
                <w:rFonts w:ascii="Courier New" w:hAnsi="Courier New"/>
                <w:sz w:val="16"/>
                <w:szCs w:val="20"/>
                <w:lang w:val="en-GB" w:eastAsia="en-GB"/>
              </w:rPr>
              <w:t xml:space="preserve"> (1..maxPEI-perPF-r19))</w:t>
            </w:r>
            <w:r w:rsidRPr="00C21DF3">
              <w:rPr>
                <w:rFonts w:ascii="Courier New" w:hAnsi="Courier New"/>
                <w:color w:val="993366"/>
                <w:sz w:val="16"/>
                <w:szCs w:val="20"/>
                <w:lang w:val="en-GB" w:eastAsia="en-GB"/>
              </w:rPr>
              <w:t xml:space="preserve"> OF</w:t>
            </w:r>
            <w:r w:rsidRPr="00C21DF3">
              <w:rPr>
                <w:rFonts w:ascii="Courier New" w:hAnsi="Courier New"/>
                <w:sz w:val="16"/>
                <w:szCs w:val="20"/>
                <w:lang w:val="en-GB" w:eastAsia="en-GB"/>
              </w:rPr>
              <w:t xml:space="preserve"> </w:t>
            </w:r>
            <w:r w:rsidRPr="00C21DF3">
              <w:rPr>
                <w:rFonts w:ascii="Courier New" w:hAnsi="Courier New"/>
                <w:color w:val="993366"/>
                <w:sz w:val="16"/>
                <w:szCs w:val="20"/>
                <w:lang w:val="en-GB" w:eastAsia="en-GB"/>
              </w:rPr>
              <w:t>INTEGER</w:t>
            </w:r>
            <w:r w:rsidRPr="00C21DF3">
              <w:rPr>
                <w:rFonts w:ascii="Courier New" w:hAnsi="Courier New"/>
                <w:sz w:val="16"/>
                <w:szCs w:val="20"/>
                <w:lang w:val="en-GB" w:eastAsia="en-GB"/>
              </w:rPr>
              <w:t xml:space="preserve"> (0..FFS)</w:t>
            </w:r>
          </w:p>
          <w:p w14:paraId="64938B5E" w14:textId="77777777" w:rsidR="00870E0F" w:rsidRPr="00C21DF3" w:rsidRDefault="00870E0F" w:rsidP="000E4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C21DF3">
              <w:rPr>
                <w:rFonts w:ascii="Courier New" w:hAnsi="Courier New"/>
                <w:sz w:val="16"/>
                <w:szCs w:val="20"/>
                <w:lang w:val="en-GB" w:eastAsia="en-GB"/>
              </w:rPr>
              <w:t xml:space="preserve">    }                                                                                           </w:t>
            </w:r>
            <w:r w:rsidRPr="00C21DF3">
              <w:rPr>
                <w:rFonts w:ascii="Courier New" w:hAnsi="Courier New"/>
                <w:color w:val="993366"/>
                <w:sz w:val="16"/>
                <w:szCs w:val="20"/>
                <w:lang w:val="en-GB" w:eastAsia="en-GB"/>
              </w:rPr>
              <w:t>OPTIONAL</w:t>
            </w:r>
            <w:r w:rsidRPr="00C21DF3">
              <w:rPr>
                <w:rFonts w:ascii="Courier New" w:hAnsi="Courier New"/>
                <w:sz w:val="16"/>
                <w:szCs w:val="20"/>
                <w:lang w:val="en-GB" w:eastAsia="en-GB"/>
              </w:rPr>
              <w:t xml:space="preserve">     </w:t>
            </w:r>
            <w:r w:rsidRPr="00C21DF3">
              <w:rPr>
                <w:rFonts w:ascii="Courier New" w:hAnsi="Courier New"/>
                <w:color w:val="808080"/>
                <w:sz w:val="16"/>
                <w:szCs w:val="20"/>
                <w:lang w:val="en-GB" w:eastAsia="en-GB"/>
              </w:rPr>
              <w:t>-- Cond InitialBWP-Paging</w:t>
            </w:r>
          </w:p>
          <w:p w14:paraId="0B567C7A" w14:textId="77777777" w:rsidR="00870E0F" w:rsidRPr="00C21DF3" w:rsidRDefault="00870E0F" w:rsidP="000E4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21DF3">
              <w:rPr>
                <w:rFonts w:ascii="Courier New" w:hAnsi="Courier New"/>
                <w:sz w:val="16"/>
                <w:szCs w:val="20"/>
                <w:lang w:val="en-GB" w:eastAsia="en-GB"/>
              </w:rPr>
              <w:t xml:space="preserve">    ]]</w:t>
            </w:r>
          </w:p>
          <w:p w14:paraId="0FF21A4E" w14:textId="77777777" w:rsidR="00870E0F" w:rsidRPr="00C21DF3" w:rsidRDefault="00870E0F" w:rsidP="000E43F0">
            <w:pPr>
              <w:keepNext/>
              <w:overflowPunct w:val="0"/>
              <w:autoSpaceDE w:val="0"/>
              <w:autoSpaceDN w:val="0"/>
              <w:adjustRightInd w:val="0"/>
              <w:spacing w:after="120"/>
              <w:jc w:val="both"/>
              <w:textAlignment w:val="baseline"/>
              <w:rPr>
                <w:rFonts w:ascii="Arial" w:eastAsia="MS Mincho" w:hAnsi="Arial"/>
                <w:bCs/>
                <w:color w:val="0070C0"/>
                <w:szCs w:val="20"/>
                <w:lang w:val="en-GB" w:eastAsia="ja-JP"/>
              </w:rPr>
            </w:pPr>
          </w:p>
          <w:p w14:paraId="55E7EED6" w14:textId="77777777" w:rsidR="00870E0F" w:rsidRPr="00C21DF3" w:rsidRDefault="00870E0F" w:rsidP="000E43F0">
            <w:pPr>
              <w:keepNext/>
              <w:overflowPunct w:val="0"/>
              <w:autoSpaceDE w:val="0"/>
              <w:autoSpaceDN w:val="0"/>
              <w:adjustRightInd w:val="0"/>
              <w:spacing w:after="120"/>
              <w:jc w:val="both"/>
              <w:textAlignment w:val="baseline"/>
              <w:rPr>
                <w:rFonts w:ascii="Arial" w:eastAsia="MS Mincho" w:hAnsi="Arial"/>
                <w:bCs/>
                <w:color w:val="0070C0"/>
                <w:szCs w:val="20"/>
                <w:lang w:val="en-GB" w:eastAsia="ja-JP"/>
              </w:rPr>
            </w:pPr>
          </w:p>
          <w:p w14:paraId="3DC2730A" w14:textId="77777777" w:rsidR="00870E0F" w:rsidRPr="00C21DF3" w:rsidRDefault="00870E0F" w:rsidP="000E43F0">
            <w:pPr>
              <w:keepNext/>
              <w:overflowPunct w:val="0"/>
              <w:autoSpaceDE w:val="0"/>
              <w:autoSpaceDN w:val="0"/>
              <w:adjustRightInd w:val="0"/>
              <w:spacing w:after="120"/>
              <w:jc w:val="both"/>
              <w:textAlignment w:val="baseline"/>
              <w:rPr>
                <w:rFonts w:ascii="Arial" w:eastAsia="MS Mincho" w:hAnsi="Arial"/>
                <w:bCs/>
                <w:color w:val="0070C0"/>
                <w:szCs w:val="20"/>
                <w:lang w:val="en-GB" w:eastAsia="ja-JP"/>
              </w:rPr>
            </w:pPr>
            <w:r w:rsidRPr="00C21DF3">
              <w:rPr>
                <w:rFonts w:ascii="Arial" w:eastAsia="MS Mincho" w:hAnsi="Arial"/>
                <w:bCs/>
                <w:color w:val="0070C0"/>
                <w:szCs w:val="20"/>
                <w:lang w:val="en-GB" w:eastAsia="ja-JP"/>
              </w:rPr>
              <w:t>Values for T, T/2, T/4, T/8 and T16 are missing. These can also be configured for paging adaptation and network should be able to configure starting PDCCH monitoring occasion number of POs in this case for paging adaptation.</w:t>
            </w:r>
          </w:p>
          <w:p w14:paraId="67C424AA" w14:textId="77777777" w:rsidR="00870E0F" w:rsidRPr="00C21DF3" w:rsidRDefault="00870E0F" w:rsidP="000E43F0">
            <w:pPr>
              <w:keepNext/>
              <w:overflowPunct w:val="0"/>
              <w:autoSpaceDE w:val="0"/>
              <w:autoSpaceDN w:val="0"/>
              <w:adjustRightInd w:val="0"/>
              <w:spacing w:after="120"/>
              <w:jc w:val="both"/>
              <w:textAlignment w:val="baseline"/>
              <w:rPr>
                <w:rFonts w:ascii="Arial" w:eastAsia="等线" w:hAnsi="Arial"/>
                <w:color w:val="ED7D31"/>
                <w:szCs w:val="20"/>
                <w:lang w:val="en-GB" w:eastAsia="zh-CN"/>
              </w:rPr>
            </w:pPr>
            <w:r w:rsidRPr="00C21DF3">
              <w:rPr>
                <w:rFonts w:ascii="Arial" w:eastAsia="等线" w:hAnsi="Arial"/>
                <w:color w:val="ED7D31"/>
                <w:szCs w:val="20"/>
                <w:lang w:val="en-GB" w:eastAsia="zh-CN"/>
              </w:rPr>
              <w:t xml:space="preserve">[Apple] We agree with Samsung. We don’t think it is right way to only configure T32 in Rel-19 config, which requires Rel-19 UE to combine legacy configuration and new configuariton resulting in unnecessary UE complexity. We prefer that Rel-19 UE only need to check Rel-19 IE which include all cases (including legacy case </w:t>
            </w:r>
            <w:proofErr w:type="gramStart"/>
            <w:r w:rsidRPr="00C21DF3">
              <w:rPr>
                <w:rFonts w:ascii="Arial" w:eastAsia="等线" w:hAnsi="Arial"/>
                <w:color w:val="ED7D31"/>
                <w:szCs w:val="20"/>
                <w:lang w:val="en-GB" w:eastAsia="zh-CN"/>
              </w:rPr>
              <w:t>of  T</w:t>
            </w:r>
            <w:proofErr w:type="gramEnd"/>
            <w:r w:rsidRPr="00C21DF3">
              <w:rPr>
                <w:rFonts w:ascii="Arial" w:eastAsia="等线" w:hAnsi="Arial"/>
                <w:color w:val="ED7D31"/>
                <w:szCs w:val="20"/>
                <w:lang w:val="en-GB" w:eastAsia="zh-CN"/>
              </w:rPr>
              <w:t>, T/2, T/4, T/8 and T16).</w:t>
            </w:r>
          </w:p>
          <w:p w14:paraId="6ABF8C62" w14:textId="77777777" w:rsidR="00870E0F" w:rsidRPr="00C21DF3" w:rsidRDefault="00870E0F" w:rsidP="000E43F0">
            <w:pPr>
              <w:keepNext/>
              <w:overflowPunct w:val="0"/>
              <w:autoSpaceDE w:val="0"/>
              <w:autoSpaceDN w:val="0"/>
              <w:adjustRightInd w:val="0"/>
              <w:spacing w:after="120"/>
              <w:jc w:val="both"/>
              <w:textAlignment w:val="baseline"/>
              <w:rPr>
                <w:rFonts w:ascii="Arial" w:eastAsia="等线" w:hAnsi="Arial"/>
                <w:color w:val="ED7D31"/>
                <w:szCs w:val="20"/>
                <w:lang w:val="en-GB" w:eastAsia="zh-CN"/>
              </w:rPr>
            </w:pPr>
            <w:r w:rsidRPr="00C21DF3">
              <w:rPr>
                <w:rFonts w:ascii="Arial" w:eastAsia="等线" w:hAnsi="Arial"/>
                <w:color w:val="ED7D31"/>
                <w:szCs w:val="20"/>
                <w:lang w:val="en-GB" w:eastAsia="zh-CN"/>
              </w:rPr>
              <w:t>We provide an example of ASN.1 to Rapporteur under OPPO 005.</w:t>
            </w:r>
          </w:p>
          <w:p w14:paraId="51798AC1" w14:textId="77777777" w:rsidR="00870E0F" w:rsidRPr="00C21DF3" w:rsidRDefault="00870E0F" w:rsidP="000E43F0">
            <w:pPr>
              <w:pStyle w:val="a2"/>
              <w:spacing w:beforeLines="50" w:before="120" w:afterLines="50"/>
              <w:rPr>
                <w:rFonts w:eastAsiaTheme="minorEastAsia"/>
                <w:szCs w:val="20"/>
                <w:lang w:val="en-GB" w:eastAsia="zh-CN"/>
              </w:rPr>
            </w:pPr>
          </w:p>
        </w:tc>
      </w:tr>
    </w:tbl>
    <w:p w14:paraId="57529D25" w14:textId="741B8A7F" w:rsidR="00870E0F" w:rsidRDefault="00870E0F" w:rsidP="00870E0F">
      <w:pPr>
        <w:pStyle w:val="a2"/>
        <w:spacing w:beforeLines="50" w:before="120" w:afterLines="50"/>
        <w:rPr>
          <w:rFonts w:eastAsiaTheme="minorEastAsia"/>
          <w:szCs w:val="20"/>
          <w:lang w:eastAsia="zh-CN"/>
        </w:rPr>
      </w:pPr>
      <w:r>
        <w:rPr>
          <w:rFonts w:eastAsiaTheme="minorEastAsia" w:hint="eastAsia"/>
          <w:szCs w:val="20"/>
          <w:lang w:eastAsia="zh-CN"/>
        </w:rPr>
        <w:lastRenderedPageBreak/>
        <w:t xml:space="preserve">In current running CR, </w:t>
      </w:r>
      <w:r w:rsidRPr="002E3936">
        <w:rPr>
          <w:rFonts w:eastAsiaTheme="minorEastAsia"/>
          <w:i/>
          <w:szCs w:val="20"/>
          <w:lang w:eastAsia="zh-CN"/>
        </w:rPr>
        <w:t>pagingAdaptationNAndPagingFrameOffset-r19</w:t>
      </w:r>
      <w:r w:rsidRPr="002E3936">
        <w:rPr>
          <w:rFonts w:eastAsiaTheme="minorEastAsia"/>
          <w:szCs w:val="20"/>
          <w:lang w:eastAsia="zh-CN"/>
        </w:rPr>
        <w:t xml:space="preserve"> including</w:t>
      </w:r>
      <w:r>
        <w:rPr>
          <w:rFonts w:eastAsiaTheme="minorEastAsia" w:hint="eastAsia"/>
          <w:szCs w:val="20"/>
          <w:lang w:eastAsia="zh-CN"/>
        </w:rPr>
        <w:t xml:space="preserve"> </w:t>
      </w:r>
      <w:r w:rsidRPr="00C4679D">
        <w:rPr>
          <w:rFonts w:eastAsiaTheme="minorEastAsia"/>
          <w:szCs w:val="20"/>
          <w:lang w:eastAsia="zh-CN"/>
        </w:rPr>
        <w:t>T, T/2, T/4, T/8</w:t>
      </w:r>
      <w:r>
        <w:rPr>
          <w:rFonts w:eastAsiaTheme="minorEastAsia" w:hint="eastAsia"/>
          <w:szCs w:val="20"/>
          <w:lang w:eastAsia="zh-CN"/>
        </w:rPr>
        <w:t xml:space="preserve">, </w:t>
      </w:r>
      <w:r w:rsidRPr="00C4679D">
        <w:rPr>
          <w:rFonts w:eastAsiaTheme="minorEastAsia"/>
          <w:szCs w:val="20"/>
          <w:lang w:eastAsia="zh-CN"/>
        </w:rPr>
        <w:t>T</w:t>
      </w:r>
      <w:r>
        <w:rPr>
          <w:rFonts w:eastAsiaTheme="minorEastAsia" w:hint="eastAsia"/>
          <w:szCs w:val="20"/>
          <w:lang w:eastAsia="zh-CN"/>
        </w:rPr>
        <w:t>/</w:t>
      </w:r>
      <w:r w:rsidRPr="00C4679D">
        <w:rPr>
          <w:rFonts w:eastAsiaTheme="minorEastAsia"/>
          <w:szCs w:val="20"/>
          <w:lang w:eastAsia="zh-CN"/>
        </w:rPr>
        <w:t>16</w:t>
      </w:r>
      <w:r>
        <w:rPr>
          <w:rFonts w:eastAsiaTheme="minorEastAsia" w:hint="eastAsia"/>
          <w:szCs w:val="20"/>
          <w:lang w:eastAsia="zh-CN"/>
        </w:rPr>
        <w:t xml:space="preserve"> and T/3</w:t>
      </w:r>
      <w:r w:rsidR="004E2468">
        <w:rPr>
          <w:rFonts w:eastAsiaTheme="minorEastAsia" w:hint="eastAsia"/>
          <w:szCs w:val="20"/>
          <w:lang w:eastAsia="zh-CN"/>
        </w:rPr>
        <w:t>2</w:t>
      </w:r>
      <w:r>
        <w:rPr>
          <w:rFonts w:eastAsiaTheme="minorEastAsia" w:hint="eastAsia"/>
          <w:szCs w:val="20"/>
          <w:lang w:eastAsia="zh-CN"/>
        </w:rPr>
        <w:t xml:space="preserve">, the setting of </w:t>
      </w:r>
      <w:r w:rsidRPr="002E3936">
        <w:rPr>
          <w:rFonts w:eastAsiaTheme="minorEastAsia"/>
          <w:i/>
          <w:szCs w:val="20"/>
          <w:lang w:eastAsia="zh-CN"/>
        </w:rPr>
        <w:t>pagingAdaptationFirstPDCCH-MonitoringOccasionOfPEI-O-r19</w:t>
      </w:r>
      <w:r w:rsidRPr="002E3936">
        <w:rPr>
          <w:rFonts w:eastAsiaTheme="minorEastAsia" w:hint="eastAsia"/>
          <w:szCs w:val="20"/>
          <w:lang w:eastAsia="zh-CN"/>
        </w:rPr>
        <w:t xml:space="preserve"> and </w:t>
      </w:r>
      <w:r w:rsidRPr="002E3936">
        <w:rPr>
          <w:rFonts w:eastAsiaTheme="minorEastAsia"/>
          <w:i/>
          <w:szCs w:val="20"/>
          <w:lang w:eastAsia="zh-CN"/>
        </w:rPr>
        <w:t>pagingAdaptationFirstPDCCH-MonitoringOccasionOfPO-r19</w:t>
      </w:r>
      <w:r>
        <w:rPr>
          <w:rFonts w:eastAsiaTheme="minorEastAsia" w:hint="eastAsia"/>
          <w:i/>
          <w:szCs w:val="20"/>
          <w:lang w:eastAsia="zh-CN"/>
        </w:rPr>
        <w:t xml:space="preserve"> </w:t>
      </w:r>
      <w:r w:rsidRPr="006C175E">
        <w:rPr>
          <w:rFonts w:eastAsiaTheme="minorEastAsia"/>
          <w:szCs w:val="20"/>
          <w:lang w:eastAsia="zh-CN"/>
        </w:rPr>
        <w:t>should be aligned with</w:t>
      </w:r>
      <w:r>
        <w:rPr>
          <w:rFonts w:eastAsiaTheme="minorEastAsia" w:hint="eastAsia"/>
          <w:szCs w:val="20"/>
          <w:lang w:eastAsia="zh-CN"/>
        </w:rPr>
        <w:t xml:space="preserve"> </w:t>
      </w:r>
      <w:r w:rsidRPr="002E3936">
        <w:rPr>
          <w:rFonts w:eastAsiaTheme="minorEastAsia"/>
          <w:i/>
          <w:szCs w:val="20"/>
          <w:lang w:eastAsia="zh-CN"/>
        </w:rPr>
        <w:t>pagingAdaptationNAndPagingFrameOffset-r19</w:t>
      </w:r>
      <w:r>
        <w:rPr>
          <w:rFonts w:eastAsiaTheme="minorEastAsia" w:hint="eastAsia"/>
          <w:i/>
          <w:szCs w:val="20"/>
          <w:lang w:eastAsia="zh-CN"/>
        </w:rPr>
        <w:t xml:space="preserve">. </w:t>
      </w:r>
      <w:r w:rsidRPr="00870E0F">
        <w:rPr>
          <w:rFonts w:eastAsiaTheme="minorEastAsia"/>
          <w:szCs w:val="20"/>
          <w:lang w:eastAsia="zh-CN"/>
        </w:rPr>
        <w:t xml:space="preserve">In addition, paging adaptation should be able to configure </w:t>
      </w:r>
      <w:r>
        <w:rPr>
          <w:rFonts w:eastAsiaTheme="minorEastAsia" w:hint="eastAsia"/>
          <w:szCs w:val="20"/>
          <w:lang w:eastAsia="zh-CN"/>
        </w:rPr>
        <w:t xml:space="preserve">legacy </w:t>
      </w:r>
      <w:r w:rsidRPr="00870E0F">
        <w:rPr>
          <w:rFonts w:eastAsiaTheme="minorEastAsia"/>
          <w:szCs w:val="20"/>
          <w:lang w:eastAsia="zh-CN"/>
        </w:rPr>
        <w:t>configurations to provide flexibility, rather than just configuring T/32</w:t>
      </w:r>
      <w:r>
        <w:rPr>
          <w:rFonts w:eastAsiaTheme="minorEastAsia" w:hint="eastAsia"/>
          <w:szCs w:val="20"/>
          <w:lang w:eastAsia="zh-CN"/>
        </w:rPr>
        <w:t>.</w:t>
      </w:r>
    </w:p>
    <w:p w14:paraId="38618076" w14:textId="1A402A42" w:rsidR="00E97636" w:rsidRDefault="00870E0F" w:rsidP="00870E0F">
      <w:pPr>
        <w:pStyle w:val="a2"/>
        <w:spacing w:beforeLines="50" w:before="120" w:afterLines="50"/>
        <w:rPr>
          <w:rFonts w:eastAsiaTheme="minorEastAsia"/>
          <w:b/>
          <w:bCs/>
          <w:szCs w:val="20"/>
          <w:lang w:eastAsia="zh-CN"/>
        </w:rPr>
      </w:pPr>
      <w:r w:rsidRPr="00E30F90">
        <w:rPr>
          <w:rFonts w:eastAsiaTheme="minorEastAsia"/>
          <w:b/>
          <w:bCs/>
          <w:szCs w:val="20"/>
          <w:lang w:eastAsia="zh-CN"/>
        </w:rPr>
        <w:t xml:space="preserve">Proposal </w:t>
      </w:r>
      <w:r>
        <w:rPr>
          <w:rFonts w:eastAsiaTheme="minorEastAsia" w:hint="eastAsia"/>
          <w:b/>
          <w:bCs/>
          <w:szCs w:val="20"/>
          <w:lang w:eastAsia="zh-CN"/>
        </w:rPr>
        <w:t>6</w:t>
      </w:r>
      <w:r w:rsidRPr="00E30F90">
        <w:rPr>
          <w:rFonts w:eastAsiaTheme="minorEastAsia"/>
          <w:b/>
          <w:bCs/>
          <w:szCs w:val="20"/>
          <w:lang w:eastAsia="zh-CN"/>
        </w:rPr>
        <w:t xml:space="preserve">: </w:t>
      </w:r>
      <w:r>
        <w:rPr>
          <w:rFonts w:eastAsiaTheme="minorEastAsia" w:hint="eastAsia"/>
          <w:b/>
          <w:bCs/>
          <w:szCs w:val="20"/>
          <w:lang w:eastAsia="zh-CN"/>
        </w:rPr>
        <w:t>The v</w:t>
      </w:r>
      <w:r w:rsidRPr="00BE765E">
        <w:rPr>
          <w:rFonts w:eastAsiaTheme="minorEastAsia"/>
          <w:b/>
          <w:bCs/>
          <w:szCs w:val="20"/>
          <w:lang w:eastAsia="zh-CN"/>
        </w:rPr>
        <w:t>alu</w:t>
      </w:r>
      <w:r>
        <w:rPr>
          <w:rFonts w:eastAsiaTheme="minorEastAsia"/>
          <w:b/>
          <w:bCs/>
          <w:szCs w:val="20"/>
          <w:lang w:eastAsia="zh-CN"/>
        </w:rPr>
        <w:t>es for T, T/2, T/4, T/8 and T</w:t>
      </w:r>
      <w:r w:rsidR="004E2468">
        <w:rPr>
          <w:rFonts w:eastAsiaTheme="minorEastAsia" w:hint="eastAsia"/>
          <w:b/>
          <w:bCs/>
          <w:szCs w:val="20"/>
          <w:lang w:eastAsia="zh-CN"/>
        </w:rPr>
        <w:t>/</w:t>
      </w:r>
      <w:r>
        <w:rPr>
          <w:rFonts w:eastAsiaTheme="minorEastAsia"/>
          <w:b/>
          <w:bCs/>
          <w:szCs w:val="20"/>
          <w:lang w:eastAsia="zh-CN"/>
        </w:rPr>
        <w:t>16</w:t>
      </w:r>
      <w:r>
        <w:rPr>
          <w:rFonts w:eastAsiaTheme="minorEastAsia" w:hint="eastAsia"/>
          <w:b/>
          <w:bCs/>
          <w:szCs w:val="20"/>
          <w:lang w:eastAsia="zh-CN"/>
        </w:rPr>
        <w:t xml:space="preserve"> should also be configured in paging adaptation</w:t>
      </w:r>
      <w:r w:rsidR="00E97636" w:rsidRPr="00FF1323">
        <w:rPr>
          <w:rFonts w:eastAsiaTheme="minorEastAsia"/>
          <w:b/>
          <w:bCs/>
          <w:szCs w:val="20"/>
          <w:lang w:eastAsia="zh-CN"/>
        </w:rPr>
        <w:t>.</w:t>
      </w:r>
    </w:p>
    <w:p w14:paraId="4B43E6D1" w14:textId="77777777" w:rsidR="00822C76" w:rsidRDefault="00822C76" w:rsidP="00822C76">
      <w:pPr>
        <w:pStyle w:val="af1"/>
        <w:numPr>
          <w:ilvl w:val="0"/>
          <w:numId w:val="13"/>
        </w:numPr>
        <w:rPr>
          <w:rFonts w:eastAsiaTheme="minorEastAsia"/>
          <w:b/>
          <w:bCs/>
          <w:lang w:val="en-US" w:eastAsia="zh-CN"/>
        </w:rPr>
      </w:pPr>
      <w:r w:rsidRPr="00C21DF3">
        <w:rPr>
          <w:rFonts w:eastAsiaTheme="minorEastAsia"/>
          <w:b/>
          <w:bCs/>
          <w:lang w:val="en-US" w:eastAsia="zh-CN"/>
        </w:rPr>
        <w:t>O</w:t>
      </w:r>
      <w:r w:rsidRPr="00C21DF3">
        <w:rPr>
          <w:rFonts w:eastAsiaTheme="minorEastAsia" w:hint="eastAsia"/>
          <w:b/>
          <w:bCs/>
          <w:lang w:val="en-US" w:eastAsia="zh-CN"/>
        </w:rPr>
        <w:t xml:space="preserve">pen issue </w:t>
      </w:r>
      <w:r>
        <w:rPr>
          <w:rFonts w:eastAsiaTheme="minorEastAsia" w:hint="eastAsia"/>
          <w:b/>
          <w:bCs/>
          <w:lang w:val="en-US" w:eastAsia="zh-CN"/>
        </w:rPr>
        <w:t>5</w:t>
      </w:r>
    </w:p>
    <w:p w14:paraId="06FAB220" w14:textId="60FED106" w:rsidR="00822C76" w:rsidRPr="0054182F" w:rsidRDefault="00870E0F" w:rsidP="000E43F0">
      <w:pPr>
        <w:pStyle w:val="a2"/>
        <w:spacing w:beforeLines="50" w:before="120" w:afterLines="50"/>
        <w:rPr>
          <w:rFonts w:eastAsiaTheme="minorEastAsia"/>
          <w:szCs w:val="20"/>
          <w:lang w:eastAsia="zh-CN"/>
        </w:rPr>
      </w:pPr>
      <w:r w:rsidRPr="0054182F">
        <w:rPr>
          <w:rFonts w:eastAsiaTheme="minorEastAsia"/>
          <w:szCs w:val="20"/>
          <w:lang w:eastAsia="zh-CN"/>
        </w:rPr>
        <w:t xml:space="preserve">The </w:t>
      </w:r>
      <w:r w:rsidRPr="0054182F">
        <w:rPr>
          <w:rFonts w:eastAsiaTheme="minorEastAsia" w:hint="eastAsia"/>
          <w:szCs w:val="20"/>
          <w:lang w:eastAsia="zh-CN"/>
        </w:rPr>
        <w:t xml:space="preserve">issue </w:t>
      </w:r>
      <w:r w:rsidRPr="0054182F">
        <w:rPr>
          <w:rFonts w:eastAsiaTheme="minorEastAsia"/>
          <w:szCs w:val="20"/>
          <w:lang w:eastAsia="zh-CN"/>
        </w:rPr>
        <w:t xml:space="preserve">of whether </w:t>
      </w:r>
      <w:r w:rsidRPr="0054182F">
        <w:rPr>
          <w:rFonts w:eastAsiaTheme="minorEastAsia"/>
          <w:i/>
          <w:szCs w:val="20"/>
          <w:lang w:eastAsia="zh-CN"/>
        </w:rPr>
        <w:t>pagingAdaptation-NS-r19</w:t>
      </w:r>
      <w:r w:rsidRPr="0054182F">
        <w:rPr>
          <w:rFonts w:eastAsiaTheme="minorEastAsia"/>
          <w:szCs w:val="20"/>
          <w:lang w:eastAsia="zh-CN"/>
        </w:rPr>
        <w:t xml:space="preserve">, </w:t>
      </w:r>
      <w:r w:rsidRPr="0054182F">
        <w:rPr>
          <w:rFonts w:eastAsiaTheme="minorEastAsia"/>
          <w:i/>
          <w:szCs w:val="20"/>
          <w:lang w:eastAsia="zh-CN"/>
        </w:rPr>
        <w:t>pagingAdaptationNAndPagingFrameOffset</w:t>
      </w:r>
      <w:r w:rsidRPr="0054182F">
        <w:rPr>
          <w:rFonts w:eastAsiaTheme="minorEastAsia"/>
          <w:szCs w:val="20"/>
          <w:lang w:eastAsia="zh-CN"/>
        </w:rPr>
        <w:t xml:space="preserve">, and </w:t>
      </w:r>
      <w:r w:rsidRPr="0054182F">
        <w:rPr>
          <w:rFonts w:eastAsiaTheme="minorEastAsia"/>
          <w:i/>
          <w:szCs w:val="20"/>
          <w:lang w:eastAsia="zh-CN"/>
        </w:rPr>
        <w:t>firstPDCCH-MonitoringOccasionOfPO</w:t>
      </w:r>
      <w:r w:rsidRPr="0054182F">
        <w:rPr>
          <w:rFonts w:eastAsiaTheme="minorEastAsia"/>
          <w:szCs w:val="20"/>
          <w:lang w:eastAsia="zh-CN"/>
        </w:rPr>
        <w:t xml:space="preserve"> are grouped together in one I</w:t>
      </w:r>
      <w:r w:rsidRPr="0054182F">
        <w:rPr>
          <w:rFonts w:eastAsiaTheme="minorEastAsia" w:hint="eastAsia"/>
          <w:szCs w:val="20"/>
          <w:lang w:eastAsia="zh-CN"/>
        </w:rPr>
        <w:t>E</w:t>
      </w:r>
      <w:r w:rsidRPr="0054182F">
        <w:rPr>
          <w:rFonts w:eastAsiaTheme="minorEastAsia"/>
          <w:szCs w:val="20"/>
          <w:lang w:eastAsia="zh-CN"/>
        </w:rPr>
        <w:t xml:space="preserve"> was raised in a post email</w:t>
      </w:r>
      <w:r w:rsidR="0054182F">
        <w:rPr>
          <w:rFonts w:eastAsiaTheme="minorEastAsia" w:hint="eastAsia"/>
          <w:szCs w:val="20"/>
          <w:lang w:eastAsia="zh-CN"/>
        </w:rPr>
        <w:t xml:space="preserve"> </w:t>
      </w:r>
      <w:r w:rsidRPr="0054182F">
        <w:rPr>
          <w:rFonts w:eastAsiaTheme="minorEastAsia"/>
          <w:szCs w:val="20"/>
          <w:lang w:eastAsia="zh-CN"/>
        </w:rPr>
        <w:fldChar w:fldCharType="begin"/>
      </w:r>
      <w:r w:rsidRPr="0054182F">
        <w:rPr>
          <w:rFonts w:eastAsiaTheme="minorEastAsia"/>
          <w:szCs w:val="20"/>
          <w:lang w:eastAsia="zh-CN"/>
        </w:rPr>
        <w:instrText xml:space="preserve"> </w:instrText>
      </w:r>
      <w:r w:rsidRPr="0054182F">
        <w:rPr>
          <w:rFonts w:eastAsiaTheme="minorEastAsia" w:hint="eastAsia"/>
          <w:szCs w:val="20"/>
          <w:lang w:eastAsia="zh-CN"/>
        </w:rPr>
        <w:instrText>REF _Ref205908814 \r \h</w:instrText>
      </w:r>
      <w:r w:rsidRPr="0054182F">
        <w:rPr>
          <w:rFonts w:eastAsiaTheme="minorEastAsia"/>
          <w:szCs w:val="20"/>
          <w:lang w:eastAsia="zh-CN"/>
        </w:rPr>
        <w:instrText xml:space="preserve"> </w:instrText>
      </w:r>
      <w:r w:rsidR="0054182F">
        <w:rPr>
          <w:rFonts w:eastAsiaTheme="minorEastAsia"/>
          <w:szCs w:val="20"/>
          <w:lang w:eastAsia="zh-CN"/>
        </w:rPr>
        <w:instrText xml:space="preserve"> \* MERGEFORMAT </w:instrText>
      </w:r>
      <w:r w:rsidRPr="0054182F">
        <w:rPr>
          <w:rFonts w:eastAsiaTheme="minorEastAsia"/>
          <w:szCs w:val="20"/>
          <w:lang w:eastAsia="zh-CN"/>
        </w:rPr>
      </w:r>
      <w:r w:rsidRPr="0054182F">
        <w:rPr>
          <w:rFonts w:eastAsiaTheme="minorEastAsia"/>
          <w:szCs w:val="20"/>
          <w:lang w:eastAsia="zh-CN"/>
        </w:rPr>
        <w:fldChar w:fldCharType="separate"/>
      </w:r>
      <w:r w:rsidRPr="0054182F">
        <w:rPr>
          <w:rFonts w:eastAsiaTheme="minorEastAsia"/>
          <w:szCs w:val="20"/>
          <w:lang w:eastAsia="zh-CN"/>
        </w:rPr>
        <w:t>[1]</w:t>
      </w:r>
      <w:r w:rsidRPr="0054182F">
        <w:rPr>
          <w:rFonts w:eastAsiaTheme="minorEastAsia"/>
          <w:szCs w:val="20"/>
          <w:lang w:eastAsia="zh-CN"/>
        </w:rPr>
        <w:fldChar w:fldCharType="end"/>
      </w:r>
      <w:r w:rsidRPr="0054182F">
        <w:rPr>
          <w:rFonts w:eastAsiaTheme="minorEastAsia" w:hint="eastAsia"/>
          <w:szCs w:val="20"/>
          <w:lang w:eastAsia="zh-CN"/>
        </w:rPr>
        <w:t>.</w:t>
      </w:r>
    </w:p>
    <w:tbl>
      <w:tblPr>
        <w:tblStyle w:val="a9"/>
        <w:tblW w:w="0" w:type="auto"/>
        <w:tblInd w:w="360" w:type="dxa"/>
        <w:tblLook w:val="04A0" w:firstRow="1" w:lastRow="0" w:firstColumn="1" w:lastColumn="0" w:noHBand="0" w:noVBand="1"/>
      </w:tblPr>
      <w:tblGrid>
        <w:gridCol w:w="950"/>
        <w:gridCol w:w="7976"/>
      </w:tblGrid>
      <w:tr w:rsidR="00822C76" w14:paraId="2E834F60" w14:textId="77777777" w:rsidTr="00870E0F">
        <w:tc>
          <w:tcPr>
            <w:tcW w:w="950" w:type="dxa"/>
          </w:tcPr>
          <w:p w14:paraId="5A903311" w14:textId="77777777" w:rsidR="00822C76" w:rsidRDefault="00822C76" w:rsidP="000E43F0">
            <w:pPr>
              <w:pStyle w:val="a2"/>
              <w:spacing w:beforeLines="50" w:before="120" w:afterLines="50"/>
              <w:rPr>
                <w:rFonts w:eastAsiaTheme="minorEastAsia"/>
                <w:szCs w:val="20"/>
                <w:lang w:eastAsia="zh-CN"/>
              </w:rPr>
            </w:pPr>
            <w:r w:rsidRPr="00645A3D">
              <w:rPr>
                <w:rFonts w:eastAsia="Yu Mincho"/>
                <w:bCs/>
                <w:szCs w:val="20"/>
                <w:lang w:eastAsia="ja-JP"/>
              </w:rPr>
              <w:t>Samsung 004</w:t>
            </w:r>
          </w:p>
        </w:tc>
        <w:tc>
          <w:tcPr>
            <w:tcW w:w="7976" w:type="dxa"/>
          </w:tcPr>
          <w:p w14:paraId="6903EAEA" w14:textId="77777777" w:rsidR="00822C76" w:rsidRPr="00577BAA" w:rsidRDefault="00822C76" w:rsidP="000E43F0">
            <w:pPr>
              <w:keepNext/>
              <w:keepLines/>
              <w:overflowPunct w:val="0"/>
              <w:autoSpaceDE w:val="0"/>
              <w:autoSpaceDN w:val="0"/>
              <w:adjustRightInd w:val="0"/>
              <w:spacing w:before="40"/>
              <w:ind w:left="1134" w:hanging="1134"/>
              <w:textAlignment w:val="baseline"/>
              <w:outlineLvl w:val="3"/>
              <w:rPr>
                <w:rFonts w:ascii="Arial" w:eastAsiaTheme="minorEastAsia" w:hAnsi="Arial"/>
                <w:iCs/>
                <w:sz w:val="24"/>
                <w:szCs w:val="20"/>
                <w:lang w:val="en-GB" w:eastAsia="zh-CN"/>
              </w:rPr>
            </w:pPr>
            <w:r w:rsidRPr="00FB7673">
              <w:rPr>
                <w:rFonts w:ascii="Arial" w:eastAsia="Yu Gothic Light" w:hAnsi="Arial"/>
                <w:iCs/>
                <w:sz w:val="24"/>
                <w:szCs w:val="20"/>
                <w:lang w:val="en-GB" w:eastAsia="ja-JP"/>
              </w:rPr>
              <w:t xml:space="preserve">         </w:t>
            </w:r>
            <w:proofErr w:type="gramStart"/>
            <w:r w:rsidRPr="00FB7673">
              <w:rPr>
                <w:rFonts w:ascii="Arial" w:eastAsia="Yu Gothic Light" w:hAnsi="Arial"/>
                <w:iCs/>
                <w:sz w:val="24"/>
                <w:szCs w:val="20"/>
                <w:lang w:val="en-GB" w:eastAsia="ja-JP"/>
              </w:rPr>
              <w:t>pagingAdaptation-NS-r19</w:t>
            </w:r>
            <w:proofErr w:type="gramEnd"/>
            <w:r w:rsidRPr="00FB7673">
              <w:rPr>
                <w:rFonts w:ascii="Arial" w:eastAsia="Yu Gothic Light" w:hAnsi="Arial"/>
                <w:iCs/>
                <w:sz w:val="24"/>
                <w:szCs w:val="20"/>
                <w:lang w:val="en-GB" w:eastAsia="ja-JP"/>
              </w:rPr>
              <w:t xml:space="preserve">,  pagingAdaptationNAndPagingFrameOffset and  firstPDCCH-MonitoringOccasionOfPO should be grouped together in  one IE.  </w:t>
            </w:r>
            <w:proofErr w:type="gramStart"/>
            <w:r w:rsidRPr="00FB7673">
              <w:rPr>
                <w:rFonts w:ascii="Arial" w:eastAsia="Yu Gothic Light" w:hAnsi="Arial"/>
                <w:iCs/>
                <w:sz w:val="24"/>
                <w:szCs w:val="20"/>
                <w:lang w:val="en-GB" w:eastAsia="ja-JP"/>
              </w:rPr>
              <w:t>pagingAdaptation-NS-r19</w:t>
            </w:r>
            <w:proofErr w:type="gramEnd"/>
            <w:r w:rsidRPr="00FB7673">
              <w:rPr>
                <w:rFonts w:ascii="Arial" w:eastAsia="Yu Gothic Light" w:hAnsi="Arial"/>
                <w:iCs/>
                <w:sz w:val="24"/>
                <w:szCs w:val="20"/>
                <w:lang w:val="en-GB" w:eastAsia="ja-JP"/>
              </w:rPr>
              <w:t>,  pagingAdaptationNAndPagingFrameOffset should be mandatory inside the IE.</w:t>
            </w:r>
          </w:p>
          <w:p w14:paraId="565807BF" w14:textId="77777777" w:rsidR="00822C76" w:rsidRPr="00FB7673" w:rsidRDefault="00822C76" w:rsidP="000E43F0">
            <w:pPr>
              <w:overflowPunct w:val="0"/>
              <w:autoSpaceDE w:val="0"/>
              <w:autoSpaceDN w:val="0"/>
              <w:adjustRightInd w:val="0"/>
              <w:spacing w:after="120"/>
              <w:jc w:val="both"/>
              <w:textAlignment w:val="baseline"/>
              <w:rPr>
                <w:rFonts w:ascii="Arial" w:eastAsia="宋体" w:hAnsi="Arial"/>
                <w:szCs w:val="20"/>
                <w:lang w:val="en-GB" w:eastAsia="ja-JP"/>
              </w:rPr>
            </w:pPr>
          </w:p>
          <w:p w14:paraId="0A2E0414" w14:textId="77777777" w:rsidR="00822C76" w:rsidRPr="00FB7673" w:rsidRDefault="00822C76" w:rsidP="000E4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FB7673">
              <w:rPr>
                <w:rFonts w:ascii="Courier New" w:hAnsi="Courier New"/>
                <w:sz w:val="16"/>
                <w:szCs w:val="20"/>
                <w:lang w:val="en-GB" w:eastAsia="en-GB"/>
              </w:rPr>
              <w:t xml:space="preserve">pagingAdaptation-r19 ::=             </w:t>
            </w:r>
            <w:r w:rsidRPr="00FB7673">
              <w:rPr>
                <w:rFonts w:ascii="Courier New" w:hAnsi="Courier New"/>
                <w:color w:val="993366"/>
                <w:sz w:val="16"/>
                <w:szCs w:val="20"/>
                <w:lang w:val="en-GB" w:eastAsia="en-GB"/>
              </w:rPr>
              <w:t>SEQUENCE</w:t>
            </w:r>
            <w:r w:rsidRPr="00FB7673">
              <w:rPr>
                <w:rFonts w:ascii="Courier New" w:hAnsi="Courier New"/>
                <w:sz w:val="16"/>
                <w:szCs w:val="20"/>
                <w:lang w:val="en-GB" w:eastAsia="en-GB"/>
              </w:rPr>
              <w:t xml:space="preserve"> {</w:t>
            </w:r>
          </w:p>
          <w:p w14:paraId="225F3701" w14:textId="77777777" w:rsidR="00822C76" w:rsidRPr="00FB7673" w:rsidRDefault="00822C76" w:rsidP="000E4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FB7673">
              <w:rPr>
                <w:rFonts w:ascii="Courier New" w:hAnsi="Courier New"/>
                <w:sz w:val="16"/>
                <w:szCs w:val="20"/>
                <w:lang w:val="en-GB" w:eastAsia="en-GB"/>
              </w:rPr>
              <w:t xml:space="preserve">    pagingAdaptation-NS-r19                  </w:t>
            </w:r>
            <w:r w:rsidRPr="00FB7673">
              <w:rPr>
                <w:rFonts w:ascii="Courier New" w:hAnsi="Courier New"/>
                <w:color w:val="993366"/>
                <w:sz w:val="16"/>
                <w:szCs w:val="20"/>
                <w:lang w:val="en-GB" w:eastAsia="en-GB"/>
              </w:rPr>
              <w:t>ENUMERATED</w:t>
            </w:r>
            <w:r w:rsidRPr="00FB7673">
              <w:rPr>
                <w:rFonts w:ascii="Courier New" w:hAnsi="Courier New"/>
                <w:sz w:val="16"/>
                <w:szCs w:val="20"/>
                <w:lang w:val="en-GB" w:eastAsia="en-GB"/>
              </w:rPr>
              <w:t xml:space="preserve"> {eight,four, two, one}                 </w:t>
            </w:r>
          </w:p>
          <w:p w14:paraId="39CDDCA2" w14:textId="77777777" w:rsidR="00822C76" w:rsidRPr="00FB7673" w:rsidRDefault="00822C76" w:rsidP="000E4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FB7673">
              <w:rPr>
                <w:rFonts w:ascii="Courier New" w:hAnsi="Courier New"/>
                <w:sz w:val="16"/>
                <w:szCs w:val="20"/>
                <w:lang w:val="en-GB" w:eastAsia="en-GB"/>
              </w:rPr>
              <w:t xml:space="preserve">    pagingAdaptationNAndPagingFrameOffset-r19        </w:t>
            </w:r>
            <w:r w:rsidRPr="00FB7673">
              <w:rPr>
                <w:rFonts w:ascii="Courier New" w:hAnsi="Courier New"/>
                <w:color w:val="993366"/>
                <w:sz w:val="16"/>
                <w:szCs w:val="20"/>
                <w:lang w:val="en-GB" w:eastAsia="en-GB"/>
              </w:rPr>
              <w:t>CHOICE</w:t>
            </w:r>
            <w:r w:rsidRPr="00FB7673">
              <w:rPr>
                <w:rFonts w:ascii="Courier New" w:hAnsi="Courier New"/>
                <w:sz w:val="16"/>
                <w:szCs w:val="20"/>
                <w:lang w:val="en-GB" w:eastAsia="en-GB"/>
              </w:rPr>
              <w:t xml:space="preserve"> {</w:t>
            </w:r>
          </w:p>
          <w:p w14:paraId="29960054" w14:textId="77777777" w:rsidR="00822C76" w:rsidRPr="00FB7673" w:rsidRDefault="00822C76" w:rsidP="000E4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FB7673">
              <w:rPr>
                <w:rFonts w:ascii="Courier New" w:hAnsi="Courier New"/>
                <w:sz w:val="16"/>
                <w:szCs w:val="20"/>
                <w:lang w:val="en-GB" w:eastAsia="en-GB"/>
              </w:rPr>
              <w:t xml:space="preserve">        oneT                                </w:t>
            </w:r>
            <w:r w:rsidRPr="00FB7673">
              <w:rPr>
                <w:rFonts w:ascii="Courier New" w:hAnsi="Courier New"/>
                <w:color w:val="993366"/>
                <w:sz w:val="16"/>
                <w:szCs w:val="20"/>
                <w:lang w:val="en-GB" w:eastAsia="en-GB"/>
              </w:rPr>
              <w:t>NULL</w:t>
            </w:r>
            <w:r w:rsidRPr="00FB7673">
              <w:rPr>
                <w:rFonts w:ascii="Courier New" w:hAnsi="Courier New"/>
                <w:sz w:val="16"/>
                <w:szCs w:val="20"/>
                <w:lang w:val="en-GB" w:eastAsia="en-GB"/>
              </w:rPr>
              <w:t>,</w:t>
            </w:r>
          </w:p>
          <w:p w14:paraId="7A97694F" w14:textId="77777777" w:rsidR="00822C76" w:rsidRPr="00FB7673" w:rsidRDefault="00822C76" w:rsidP="000E4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FB7673">
              <w:rPr>
                <w:rFonts w:ascii="Courier New" w:hAnsi="Courier New"/>
                <w:sz w:val="16"/>
                <w:szCs w:val="20"/>
                <w:lang w:val="en-GB" w:eastAsia="en-GB"/>
              </w:rPr>
              <w:t xml:space="preserve">        halfT                               </w:t>
            </w:r>
            <w:r w:rsidRPr="00FB7673">
              <w:rPr>
                <w:rFonts w:ascii="Courier New" w:hAnsi="Courier New"/>
                <w:color w:val="993366"/>
                <w:sz w:val="16"/>
                <w:szCs w:val="20"/>
                <w:lang w:val="en-GB" w:eastAsia="en-GB"/>
              </w:rPr>
              <w:t>INTEGER</w:t>
            </w:r>
            <w:r w:rsidRPr="00FB7673">
              <w:rPr>
                <w:rFonts w:ascii="Courier New" w:hAnsi="Courier New"/>
                <w:sz w:val="16"/>
                <w:szCs w:val="20"/>
                <w:lang w:val="en-GB" w:eastAsia="en-GB"/>
              </w:rPr>
              <w:t xml:space="preserve"> (0..1),</w:t>
            </w:r>
          </w:p>
          <w:p w14:paraId="1DAFF0E4" w14:textId="77777777" w:rsidR="00822C76" w:rsidRPr="00FB7673" w:rsidRDefault="00822C76" w:rsidP="000E4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FB7673">
              <w:rPr>
                <w:rFonts w:ascii="Courier New" w:hAnsi="Courier New"/>
                <w:sz w:val="16"/>
                <w:szCs w:val="20"/>
                <w:lang w:val="en-GB" w:eastAsia="en-GB"/>
              </w:rPr>
              <w:t xml:space="preserve">        quarterT                            </w:t>
            </w:r>
            <w:r w:rsidRPr="00FB7673">
              <w:rPr>
                <w:rFonts w:ascii="Courier New" w:hAnsi="Courier New"/>
                <w:color w:val="993366"/>
                <w:sz w:val="16"/>
                <w:szCs w:val="20"/>
                <w:lang w:val="en-GB" w:eastAsia="en-GB"/>
              </w:rPr>
              <w:t>INTEGER</w:t>
            </w:r>
            <w:r w:rsidRPr="00FB7673">
              <w:rPr>
                <w:rFonts w:ascii="Courier New" w:hAnsi="Courier New"/>
                <w:sz w:val="16"/>
                <w:szCs w:val="20"/>
                <w:lang w:val="en-GB" w:eastAsia="en-GB"/>
              </w:rPr>
              <w:t xml:space="preserve"> (0..3),</w:t>
            </w:r>
          </w:p>
          <w:p w14:paraId="01B9119B" w14:textId="77777777" w:rsidR="00822C76" w:rsidRPr="00FB7673" w:rsidRDefault="00822C76" w:rsidP="000E4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FB7673">
              <w:rPr>
                <w:rFonts w:ascii="Courier New" w:hAnsi="Courier New"/>
                <w:sz w:val="16"/>
                <w:szCs w:val="20"/>
                <w:lang w:val="en-GB" w:eastAsia="en-GB"/>
              </w:rPr>
              <w:t xml:space="preserve">        oneEighthT                          </w:t>
            </w:r>
            <w:r w:rsidRPr="00FB7673">
              <w:rPr>
                <w:rFonts w:ascii="Courier New" w:hAnsi="Courier New"/>
                <w:color w:val="993366"/>
                <w:sz w:val="16"/>
                <w:szCs w:val="20"/>
                <w:lang w:val="en-GB" w:eastAsia="en-GB"/>
              </w:rPr>
              <w:t>INTEGER</w:t>
            </w:r>
            <w:r w:rsidRPr="00FB7673">
              <w:rPr>
                <w:rFonts w:ascii="Courier New" w:hAnsi="Courier New"/>
                <w:sz w:val="16"/>
                <w:szCs w:val="20"/>
                <w:lang w:val="en-GB" w:eastAsia="en-GB"/>
              </w:rPr>
              <w:t xml:space="preserve"> (0..7),</w:t>
            </w:r>
          </w:p>
          <w:p w14:paraId="33E51252" w14:textId="77777777" w:rsidR="00822C76" w:rsidRPr="00FB7673" w:rsidRDefault="00822C76" w:rsidP="000E4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FB7673">
              <w:rPr>
                <w:rFonts w:ascii="Courier New" w:hAnsi="Courier New"/>
                <w:sz w:val="16"/>
                <w:szCs w:val="20"/>
                <w:lang w:val="en-GB" w:eastAsia="en-GB"/>
              </w:rPr>
              <w:t xml:space="preserve">        oneSixteenthT                       </w:t>
            </w:r>
            <w:r w:rsidRPr="00FB7673">
              <w:rPr>
                <w:rFonts w:ascii="Courier New" w:hAnsi="Courier New"/>
                <w:color w:val="993366"/>
                <w:sz w:val="16"/>
                <w:szCs w:val="20"/>
                <w:lang w:val="en-GB" w:eastAsia="en-GB"/>
              </w:rPr>
              <w:t>INTEGER</w:t>
            </w:r>
            <w:r w:rsidRPr="00FB7673">
              <w:rPr>
                <w:rFonts w:ascii="Courier New" w:hAnsi="Courier New"/>
                <w:sz w:val="16"/>
                <w:szCs w:val="20"/>
                <w:lang w:val="en-GB" w:eastAsia="en-GB"/>
              </w:rPr>
              <w:t xml:space="preserve"> (0..15),</w:t>
            </w:r>
          </w:p>
          <w:p w14:paraId="75FC914E" w14:textId="77777777" w:rsidR="00822C76" w:rsidRPr="00FB7673" w:rsidRDefault="00822C76" w:rsidP="000E4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FB7673">
              <w:rPr>
                <w:rFonts w:ascii="Courier New" w:hAnsi="Courier New"/>
                <w:sz w:val="16"/>
                <w:szCs w:val="20"/>
                <w:lang w:val="en-GB" w:eastAsia="en-GB"/>
              </w:rPr>
              <w:t xml:space="preserve">        oneThirtySecondT                     </w:t>
            </w:r>
            <w:r w:rsidRPr="00FB7673">
              <w:rPr>
                <w:rFonts w:ascii="Courier New" w:hAnsi="Courier New"/>
                <w:color w:val="993366"/>
                <w:sz w:val="16"/>
                <w:szCs w:val="20"/>
                <w:lang w:val="en-GB" w:eastAsia="en-GB"/>
              </w:rPr>
              <w:t>INTEGER</w:t>
            </w:r>
            <w:r w:rsidRPr="00FB7673">
              <w:rPr>
                <w:rFonts w:ascii="Courier New" w:hAnsi="Courier New"/>
                <w:sz w:val="16"/>
                <w:szCs w:val="20"/>
                <w:lang w:val="en-GB" w:eastAsia="en-GB"/>
              </w:rPr>
              <w:t xml:space="preserve"> (0..31)</w:t>
            </w:r>
          </w:p>
          <w:p w14:paraId="755F530C" w14:textId="77777777" w:rsidR="00822C76" w:rsidRPr="00FB7673" w:rsidRDefault="00822C76" w:rsidP="000E4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FB7673">
              <w:rPr>
                <w:rFonts w:ascii="Courier New" w:hAnsi="Courier New"/>
                <w:sz w:val="16"/>
                <w:szCs w:val="20"/>
                <w:lang w:val="en-GB" w:eastAsia="en-GB"/>
              </w:rPr>
              <w:t xml:space="preserve">    }                                                                                                 </w:t>
            </w:r>
          </w:p>
          <w:p w14:paraId="6501DAFC" w14:textId="77777777" w:rsidR="00822C76" w:rsidRPr="00FB7673" w:rsidRDefault="00822C76" w:rsidP="000E4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FB7673">
              <w:rPr>
                <w:rFonts w:ascii="Courier New" w:hAnsi="Courier New"/>
                <w:sz w:val="16"/>
                <w:szCs w:val="20"/>
                <w:lang w:val="en-GB" w:eastAsia="en-GB"/>
              </w:rPr>
              <w:tab/>
              <w:t xml:space="preserve">firstPDCCH-MonitoringOccasionOfPO-r19   </w:t>
            </w:r>
            <w:r w:rsidRPr="00FB7673">
              <w:rPr>
                <w:rFonts w:ascii="Courier New" w:hAnsi="Courier New"/>
                <w:color w:val="993366"/>
                <w:sz w:val="16"/>
                <w:szCs w:val="20"/>
                <w:lang w:val="en-GB" w:eastAsia="en-GB"/>
              </w:rPr>
              <w:t>CHOICE</w:t>
            </w:r>
            <w:r w:rsidRPr="00FB7673">
              <w:rPr>
                <w:rFonts w:ascii="Courier New" w:hAnsi="Courier New"/>
                <w:sz w:val="16"/>
                <w:szCs w:val="20"/>
                <w:lang w:val="en-GB" w:eastAsia="en-GB"/>
              </w:rPr>
              <w:t xml:space="preserve"> {</w:t>
            </w:r>
          </w:p>
          <w:p w14:paraId="133AD77B" w14:textId="77777777" w:rsidR="00822C76" w:rsidRPr="00FB7673" w:rsidRDefault="00822C76" w:rsidP="000E4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FB7673">
              <w:rPr>
                <w:rFonts w:ascii="Courier New" w:hAnsi="Courier New"/>
                <w:sz w:val="16"/>
                <w:szCs w:val="20"/>
                <w:lang w:val="en-GB" w:eastAsia="en-GB"/>
              </w:rPr>
              <w:t xml:space="preserve">        </w:t>
            </w:r>
          </w:p>
          <w:p w14:paraId="53694CAB" w14:textId="77777777" w:rsidR="00822C76" w:rsidRPr="00FB7673" w:rsidRDefault="00822C76" w:rsidP="000E4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FB7673">
              <w:rPr>
                <w:rFonts w:ascii="Courier New" w:hAnsi="Courier New"/>
                <w:sz w:val="16"/>
                <w:szCs w:val="20"/>
                <w:lang w:val="en-GB" w:eastAsia="en-GB"/>
              </w:rPr>
              <w:t xml:space="preserve">    }        </w:t>
            </w:r>
            <w:r w:rsidRPr="00FB7673">
              <w:rPr>
                <w:rFonts w:ascii="Courier New" w:hAnsi="Courier New"/>
                <w:color w:val="993366"/>
                <w:sz w:val="16"/>
                <w:szCs w:val="20"/>
                <w:lang w:val="en-GB" w:eastAsia="en-GB"/>
              </w:rPr>
              <w:t>OPTIONAL</w:t>
            </w:r>
            <w:r w:rsidRPr="00FB7673">
              <w:rPr>
                <w:rFonts w:ascii="Courier New" w:hAnsi="Courier New"/>
                <w:sz w:val="16"/>
                <w:szCs w:val="20"/>
                <w:lang w:val="en-GB" w:eastAsia="en-GB"/>
              </w:rPr>
              <w:t xml:space="preserve">           </w:t>
            </w:r>
            <w:r w:rsidRPr="00FB7673">
              <w:rPr>
                <w:rFonts w:ascii="Courier New" w:hAnsi="Courier New"/>
                <w:color w:val="808080"/>
                <w:sz w:val="16"/>
                <w:szCs w:val="20"/>
                <w:lang w:val="en-GB" w:eastAsia="en-GB"/>
              </w:rPr>
              <w:t>-- Need R</w:t>
            </w:r>
          </w:p>
          <w:p w14:paraId="09AF24CD" w14:textId="77777777" w:rsidR="00822C76" w:rsidRPr="00FB7673" w:rsidRDefault="00822C76" w:rsidP="000E4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p>
          <w:p w14:paraId="1F23766F" w14:textId="77777777" w:rsidR="00822C76" w:rsidRPr="00645A3D" w:rsidRDefault="00822C76" w:rsidP="000E4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color w:val="808080"/>
                <w:sz w:val="16"/>
                <w:szCs w:val="20"/>
                <w:lang w:val="en-GB" w:eastAsia="zh-CN"/>
              </w:rPr>
            </w:pPr>
            <w:r w:rsidRPr="00FB7673">
              <w:rPr>
                <w:rFonts w:ascii="Courier New" w:hAnsi="Courier New"/>
                <w:sz w:val="16"/>
                <w:szCs w:val="20"/>
                <w:lang w:val="en-GB" w:eastAsia="en-GB"/>
              </w:rPr>
              <w:t>}</w:t>
            </w:r>
            <w:r w:rsidRPr="00FB7673">
              <w:rPr>
                <w:rFonts w:ascii="Courier New" w:hAnsi="Courier New"/>
                <w:color w:val="993366"/>
                <w:sz w:val="16"/>
                <w:szCs w:val="20"/>
                <w:lang w:val="en-GB" w:eastAsia="en-GB"/>
              </w:rPr>
              <w:t xml:space="preserve"> OPTIONAL</w:t>
            </w:r>
            <w:r w:rsidRPr="00FB7673">
              <w:rPr>
                <w:rFonts w:ascii="Courier New" w:hAnsi="Courier New"/>
                <w:sz w:val="16"/>
                <w:szCs w:val="20"/>
                <w:lang w:val="en-GB" w:eastAsia="en-GB"/>
              </w:rPr>
              <w:t xml:space="preserve">           </w:t>
            </w:r>
            <w:r w:rsidRPr="00FB7673">
              <w:rPr>
                <w:rFonts w:ascii="Courier New" w:hAnsi="Courier New"/>
                <w:color w:val="808080"/>
                <w:sz w:val="16"/>
                <w:szCs w:val="20"/>
                <w:lang w:val="en-GB" w:eastAsia="en-GB"/>
              </w:rPr>
              <w:t>-- Need R</w:t>
            </w:r>
          </w:p>
        </w:tc>
      </w:tr>
    </w:tbl>
    <w:p w14:paraId="7CEAE357" w14:textId="6C78B828" w:rsidR="00870E0F" w:rsidRPr="0054182F" w:rsidRDefault="0054182F" w:rsidP="00870E0F">
      <w:pPr>
        <w:pStyle w:val="a2"/>
        <w:spacing w:beforeLines="50" w:before="120" w:afterLines="50"/>
        <w:rPr>
          <w:rFonts w:eastAsiaTheme="minorEastAsia"/>
          <w:szCs w:val="20"/>
          <w:lang w:eastAsia="zh-CN"/>
        </w:rPr>
      </w:pPr>
      <w:r w:rsidRPr="0054182F">
        <w:rPr>
          <w:rFonts w:eastAsiaTheme="minorEastAsia" w:hint="eastAsia"/>
          <w:szCs w:val="20"/>
          <w:lang w:eastAsia="zh-CN"/>
        </w:rPr>
        <w:t>In our view,</w:t>
      </w:r>
      <w:r w:rsidR="009D17AE" w:rsidRPr="009D17AE">
        <w:t xml:space="preserve"> </w:t>
      </w:r>
      <w:r w:rsidR="009D17AE">
        <w:rPr>
          <w:rFonts w:eastAsiaTheme="minorEastAsia" w:hint="eastAsia"/>
          <w:szCs w:val="20"/>
          <w:lang w:eastAsia="zh-CN"/>
        </w:rPr>
        <w:t>i</w:t>
      </w:r>
      <w:r w:rsidR="009D17AE" w:rsidRPr="009D17AE">
        <w:rPr>
          <w:rFonts w:eastAsiaTheme="minorEastAsia"/>
          <w:szCs w:val="20"/>
          <w:lang w:eastAsia="zh-CN"/>
        </w:rPr>
        <w:t>t is beneficial to clearly express the correlation between paging adaptive parameters</w:t>
      </w:r>
      <w:r w:rsidR="009D17AE">
        <w:rPr>
          <w:rFonts w:eastAsiaTheme="minorEastAsia" w:hint="eastAsia"/>
          <w:szCs w:val="20"/>
          <w:lang w:eastAsia="zh-CN"/>
        </w:rPr>
        <w:t>, thus, we propose:</w:t>
      </w:r>
    </w:p>
    <w:p w14:paraId="3CF35434" w14:textId="4B10575C" w:rsidR="00870E0F" w:rsidRDefault="00870E0F" w:rsidP="00870E0F">
      <w:pPr>
        <w:pStyle w:val="a2"/>
        <w:spacing w:beforeLines="50" w:before="120" w:afterLines="50"/>
        <w:rPr>
          <w:rFonts w:eastAsiaTheme="minorEastAsia"/>
          <w:b/>
          <w:bCs/>
          <w:szCs w:val="20"/>
          <w:lang w:eastAsia="zh-CN"/>
        </w:rPr>
      </w:pPr>
      <w:r w:rsidRPr="00E30F90">
        <w:rPr>
          <w:rFonts w:eastAsiaTheme="minorEastAsia"/>
          <w:b/>
          <w:bCs/>
          <w:szCs w:val="20"/>
          <w:lang w:eastAsia="zh-CN"/>
        </w:rPr>
        <w:t xml:space="preserve">Proposal </w:t>
      </w:r>
      <w:r>
        <w:rPr>
          <w:rFonts w:eastAsiaTheme="minorEastAsia" w:hint="eastAsia"/>
          <w:b/>
          <w:bCs/>
          <w:szCs w:val="20"/>
          <w:lang w:eastAsia="zh-CN"/>
        </w:rPr>
        <w:t>7</w:t>
      </w:r>
      <w:r w:rsidRPr="00E30F90">
        <w:rPr>
          <w:rFonts w:eastAsiaTheme="minorEastAsia"/>
          <w:b/>
          <w:bCs/>
          <w:szCs w:val="20"/>
          <w:lang w:eastAsia="zh-CN"/>
        </w:rPr>
        <w:t xml:space="preserve">: </w:t>
      </w:r>
      <w:r w:rsidR="009D17AE" w:rsidRPr="00A653DC">
        <w:rPr>
          <w:rFonts w:eastAsiaTheme="minorEastAsia"/>
          <w:b/>
          <w:bCs/>
          <w:i/>
          <w:szCs w:val="20"/>
          <w:lang w:eastAsia="zh-CN"/>
        </w:rPr>
        <w:t>PagingAdaptation-NS-r19</w:t>
      </w:r>
      <w:r w:rsidR="009D17AE" w:rsidRPr="009D17AE">
        <w:rPr>
          <w:rFonts w:eastAsiaTheme="minorEastAsia"/>
          <w:b/>
          <w:bCs/>
          <w:szCs w:val="20"/>
          <w:lang w:eastAsia="zh-CN"/>
        </w:rPr>
        <w:t xml:space="preserve">, </w:t>
      </w:r>
      <w:r w:rsidR="009D17AE" w:rsidRPr="00A653DC">
        <w:rPr>
          <w:rFonts w:eastAsiaTheme="minorEastAsia"/>
          <w:b/>
          <w:bCs/>
          <w:i/>
          <w:szCs w:val="20"/>
          <w:lang w:eastAsia="zh-CN"/>
        </w:rPr>
        <w:t>pagingAdaptationNAndPagingFrameOffset</w:t>
      </w:r>
      <w:r w:rsidR="009D17AE" w:rsidRPr="009D17AE">
        <w:rPr>
          <w:rFonts w:eastAsiaTheme="minorEastAsia"/>
          <w:b/>
          <w:bCs/>
          <w:szCs w:val="20"/>
          <w:lang w:eastAsia="zh-CN"/>
        </w:rPr>
        <w:t xml:space="preserve"> and </w:t>
      </w:r>
      <w:r w:rsidR="009D17AE" w:rsidRPr="00A653DC">
        <w:rPr>
          <w:rFonts w:eastAsiaTheme="minorEastAsia"/>
          <w:b/>
          <w:bCs/>
          <w:i/>
          <w:szCs w:val="20"/>
          <w:lang w:eastAsia="zh-CN"/>
        </w:rPr>
        <w:t>firstPDCCH-MonitoringOccasionOfPO</w:t>
      </w:r>
      <w:r w:rsidR="009D17AE" w:rsidRPr="009D17AE">
        <w:rPr>
          <w:rFonts w:eastAsiaTheme="minorEastAsia"/>
          <w:b/>
          <w:bCs/>
          <w:szCs w:val="20"/>
          <w:lang w:eastAsia="zh-CN"/>
        </w:rPr>
        <w:t xml:space="preserve"> </w:t>
      </w:r>
      <w:r w:rsidR="009D17AE">
        <w:rPr>
          <w:rFonts w:eastAsiaTheme="minorEastAsia" w:hint="eastAsia"/>
          <w:b/>
          <w:bCs/>
          <w:szCs w:val="20"/>
          <w:lang w:eastAsia="zh-CN"/>
        </w:rPr>
        <w:t>can</w:t>
      </w:r>
      <w:r w:rsidR="009D17AE" w:rsidRPr="009D17AE">
        <w:rPr>
          <w:rFonts w:eastAsiaTheme="minorEastAsia"/>
          <w:b/>
          <w:bCs/>
          <w:szCs w:val="20"/>
          <w:lang w:eastAsia="zh-CN"/>
        </w:rPr>
        <w:t xml:space="preserve"> be grouped together in one IE</w:t>
      </w:r>
      <w:r w:rsidRPr="00FF1323">
        <w:rPr>
          <w:rFonts w:eastAsiaTheme="minorEastAsia"/>
          <w:b/>
          <w:bCs/>
          <w:szCs w:val="20"/>
          <w:lang w:eastAsia="zh-CN"/>
        </w:rPr>
        <w:t>.</w:t>
      </w:r>
    </w:p>
    <w:p w14:paraId="6575ED33" w14:textId="56B76B85" w:rsidR="005C28BB" w:rsidRDefault="005C28BB" w:rsidP="00577BAA">
      <w:pPr>
        <w:pStyle w:val="22"/>
        <w:keepNext w:val="0"/>
        <w:widowControl w:val="0"/>
        <w:tabs>
          <w:tab w:val="clear" w:pos="-806"/>
          <w:tab w:val="num" w:pos="1276"/>
        </w:tabs>
        <w:spacing w:beforeLines="50" w:before="120" w:afterLines="50" w:after="120"/>
        <w:ind w:left="568" w:hangingChars="283" w:hanging="568"/>
        <w:jc w:val="both"/>
        <w:rPr>
          <w:rFonts w:ascii="Times New Roman" w:eastAsiaTheme="minorEastAsia" w:hAnsi="Times New Roman" w:cs="Times New Roman"/>
          <w:bCs w:val="0"/>
          <w:szCs w:val="20"/>
        </w:rPr>
      </w:pPr>
      <w:r w:rsidRPr="00E30F90">
        <w:rPr>
          <w:rFonts w:ascii="Times New Roman" w:eastAsiaTheme="minorEastAsia" w:hAnsi="Times New Roman" w:cs="Times New Roman"/>
          <w:szCs w:val="20"/>
        </w:rPr>
        <w:t>RACH</w:t>
      </w:r>
      <w:r w:rsidR="00707EB9" w:rsidRPr="00E30F90">
        <w:rPr>
          <w:rFonts w:ascii="Times New Roman" w:eastAsiaTheme="minorEastAsia" w:hAnsi="Times New Roman" w:cs="Times New Roman"/>
          <w:b w:val="0"/>
          <w:szCs w:val="20"/>
        </w:rPr>
        <w:t xml:space="preserve"> </w:t>
      </w:r>
      <w:r w:rsidR="00707EB9" w:rsidRPr="00E30F90">
        <w:rPr>
          <w:rFonts w:ascii="Times New Roman" w:eastAsiaTheme="minorEastAsia" w:hAnsi="Times New Roman" w:cs="Times New Roman"/>
          <w:bCs w:val="0"/>
          <w:szCs w:val="20"/>
        </w:rPr>
        <w:t>adaptation</w:t>
      </w:r>
    </w:p>
    <w:p w14:paraId="3BDFD8E1" w14:textId="1FDB3D9F" w:rsidR="00DB3B62" w:rsidRDefault="00DB3B62" w:rsidP="00DB3B62">
      <w:pPr>
        <w:pStyle w:val="a2"/>
        <w:spacing w:beforeLines="50" w:before="120" w:afterLines="50"/>
        <w:rPr>
          <w:rFonts w:eastAsiaTheme="minorEastAsia"/>
          <w:lang w:eastAsia="zh-CN"/>
        </w:rPr>
      </w:pPr>
      <w:r>
        <w:rPr>
          <w:rFonts w:eastAsiaTheme="minorEastAsia" w:hint="eastAsia"/>
          <w:lang w:eastAsia="zh-CN"/>
        </w:rPr>
        <w:t>In the last RAN2 #130 meeting,</w:t>
      </w:r>
      <w:r w:rsidR="00276725" w:rsidRPr="00276725">
        <w:t xml:space="preserve"> </w:t>
      </w:r>
      <w:r w:rsidR="00276725">
        <w:rPr>
          <w:rFonts w:eastAsiaTheme="minorEastAsia" w:hint="eastAsia"/>
          <w:lang w:eastAsia="zh-CN"/>
        </w:rPr>
        <w:t>t</w:t>
      </w:r>
      <w:r w:rsidR="00276725" w:rsidRPr="00276725">
        <w:rPr>
          <w:rFonts w:eastAsiaTheme="minorEastAsia"/>
          <w:lang w:eastAsia="zh-CN"/>
        </w:rPr>
        <w:t>he issue that</w:t>
      </w:r>
      <w:r w:rsidR="00276725" w:rsidRPr="00276725">
        <w:rPr>
          <w:rFonts w:eastAsiaTheme="minorEastAsia"/>
          <w:szCs w:val="20"/>
          <w:lang w:eastAsia="zh-CN"/>
        </w:rPr>
        <w:t xml:space="preserve"> </w:t>
      </w:r>
      <w:r w:rsidR="00276725">
        <w:rPr>
          <w:rFonts w:eastAsiaTheme="minorEastAsia"/>
          <w:szCs w:val="20"/>
          <w:lang w:eastAsia="zh-CN"/>
        </w:rPr>
        <w:t>CE feature</w:t>
      </w:r>
      <w:r w:rsidR="00276725" w:rsidRPr="00276725">
        <w:rPr>
          <w:rFonts w:eastAsiaTheme="minorEastAsia"/>
          <w:lang w:eastAsia="zh-CN"/>
        </w:rPr>
        <w:t xml:space="preserve"> and</w:t>
      </w:r>
      <w:r w:rsidR="00276725">
        <w:rPr>
          <w:rFonts w:eastAsiaTheme="minorEastAsia" w:hint="eastAsia"/>
          <w:lang w:eastAsia="zh-CN"/>
        </w:rPr>
        <w:t xml:space="preserve"> </w:t>
      </w:r>
      <w:r w:rsidR="00276725" w:rsidRPr="00276725">
        <w:rPr>
          <w:rFonts w:eastAsiaTheme="minorEastAsia"/>
          <w:lang w:eastAsia="zh-CN"/>
        </w:rPr>
        <w:t>RACH adaptation</w:t>
      </w:r>
      <w:r w:rsidR="00276725">
        <w:rPr>
          <w:rFonts w:eastAsiaTheme="minorEastAsia" w:hint="eastAsia"/>
          <w:lang w:eastAsia="zh-CN"/>
        </w:rPr>
        <w:t xml:space="preserve"> </w:t>
      </w:r>
      <w:r w:rsidR="00276725" w:rsidRPr="00276725">
        <w:rPr>
          <w:rFonts w:eastAsiaTheme="minorEastAsia"/>
          <w:lang w:eastAsia="zh-CN"/>
        </w:rPr>
        <w:t>do not coexist was discussed</w:t>
      </w:r>
      <w:r w:rsidR="00276725">
        <w:rPr>
          <w:rFonts w:eastAsiaTheme="minorEastAsia" w:hint="eastAsia"/>
          <w:lang w:eastAsia="zh-CN"/>
        </w:rPr>
        <w:t xml:space="preserve">, with </w:t>
      </w:r>
      <w:r w:rsidR="00B5118F" w:rsidRPr="00B5118F">
        <w:rPr>
          <w:rFonts w:eastAsiaTheme="minorEastAsia"/>
          <w:lang w:eastAsia="zh-CN"/>
        </w:rPr>
        <w:t>the following</w:t>
      </w:r>
      <w:r w:rsidR="00276725">
        <w:rPr>
          <w:rFonts w:eastAsiaTheme="minorEastAsia" w:hint="eastAsia"/>
          <w:lang w:eastAsia="zh-CN"/>
        </w:rPr>
        <w:t xml:space="preserve"> agreement</w:t>
      </w:r>
      <w:r w:rsidR="00B5118F" w:rsidRPr="00B5118F">
        <w:rPr>
          <w:rFonts w:eastAsiaTheme="minorEastAsia"/>
          <w:lang w:eastAsia="zh-CN"/>
        </w:rPr>
        <w:t>:</w:t>
      </w:r>
      <w:r w:rsidR="00B5118F">
        <w:rPr>
          <w:rFonts w:eastAsiaTheme="minorEastAsia" w:hint="eastAsia"/>
          <w:lang w:eastAsia="zh-CN"/>
        </w:rPr>
        <w:t xml:space="preserve"> </w:t>
      </w:r>
    </w:p>
    <w:tbl>
      <w:tblPr>
        <w:tblStyle w:val="a9"/>
        <w:tblW w:w="0" w:type="auto"/>
        <w:tblLook w:val="04A0" w:firstRow="1" w:lastRow="0" w:firstColumn="1" w:lastColumn="0" w:noHBand="0" w:noVBand="1"/>
      </w:tblPr>
      <w:tblGrid>
        <w:gridCol w:w="9286"/>
      </w:tblGrid>
      <w:tr w:rsidR="00B5118F" w14:paraId="2ED6FFB3" w14:textId="77777777" w:rsidTr="00B5118F">
        <w:tc>
          <w:tcPr>
            <w:tcW w:w="9286" w:type="dxa"/>
          </w:tcPr>
          <w:p w14:paraId="091C3C50" w14:textId="77777777" w:rsidR="00B5118F" w:rsidRDefault="00B5118F" w:rsidP="00B5118F">
            <w:pPr>
              <w:pStyle w:val="Agreement"/>
              <w:tabs>
                <w:tab w:val="clear" w:pos="1619"/>
                <w:tab w:val="num" w:pos="1800"/>
              </w:tabs>
              <w:ind w:left="1800"/>
            </w:pPr>
            <w:r>
              <w:t xml:space="preserve">RAN2 will select one of the following options. (CE here means MSG1 repetition). </w:t>
            </w:r>
          </w:p>
          <w:p w14:paraId="1B428B14" w14:textId="77777777" w:rsidR="00B5118F" w:rsidRDefault="00B5118F" w:rsidP="00B5118F">
            <w:pPr>
              <w:pStyle w:val="Agreement"/>
              <w:numPr>
                <w:ilvl w:val="0"/>
                <w:numId w:val="0"/>
              </w:numPr>
              <w:ind w:left="1800"/>
              <w:rPr>
                <w:lang w:eastAsia="zh-CN"/>
              </w:rPr>
            </w:pPr>
            <w:r>
              <w:rPr>
                <w:rFonts w:hint="eastAsia"/>
                <w:lang w:eastAsia="zh-CN"/>
              </w:rPr>
              <w:t xml:space="preserve">Option-1b: A same </w:t>
            </w:r>
            <w:r w:rsidRPr="003C6A05">
              <w:rPr>
                <w:lang w:eastAsia="zh-CN"/>
              </w:rPr>
              <w:t>featureCombinationPreamblesList-r17</w:t>
            </w:r>
            <w:r>
              <w:rPr>
                <w:rFonts w:hint="eastAsia"/>
                <w:lang w:eastAsia="zh-CN"/>
              </w:rPr>
              <w:t xml:space="preserve"> applies to both legacy and additional RACH, and R2 keep the conclusion, </w:t>
            </w:r>
            <w:r w:rsidRPr="00D1677E">
              <w:rPr>
                <w:rFonts w:hint="eastAsia"/>
                <w:lang w:eastAsia="zh-CN"/>
              </w:rPr>
              <w:t xml:space="preserve">allow </w:t>
            </w:r>
            <w:r w:rsidRPr="00D1677E">
              <w:rPr>
                <w:lang w:eastAsia="zh-CN"/>
              </w:rPr>
              <w:t>mixing</w:t>
            </w:r>
            <w:r w:rsidRPr="00D1677E">
              <w:rPr>
                <w:rFonts w:hint="eastAsia"/>
                <w:lang w:eastAsia="zh-CN"/>
              </w:rPr>
              <w:t xml:space="preserve"> of </w:t>
            </w:r>
            <w:r>
              <w:rPr>
                <w:lang w:eastAsia="zh-CN"/>
              </w:rPr>
              <w:t xml:space="preserve">CE </w:t>
            </w:r>
            <w:r w:rsidRPr="00D1677E">
              <w:rPr>
                <w:lang w:eastAsia="zh-CN"/>
              </w:rPr>
              <w:t>feature</w:t>
            </w:r>
            <w:r w:rsidRPr="00D1677E">
              <w:rPr>
                <w:rFonts w:hint="eastAsia"/>
                <w:lang w:eastAsia="zh-CN"/>
              </w:rPr>
              <w:t xml:space="preserve"> and non-CE feature in the same RACH-ConfigCommon,</w:t>
            </w:r>
            <w:r>
              <w:rPr>
                <w:rFonts w:hint="eastAsia"/>
                <w:lang w:eastAsia="zh-CN"/>
              </w:rPr>
              <w:t xml:space="preserve"> and clarify in the MAC spec that if CE is applicable for </w:t>
            </w:r>
            <w:r>
              <w:rPr>
                <w:lang w:eastAsia="zh-CN"/>
              </w:rPr>
              <w:t>random</w:t>
            </w:r>
            <w:r>
              <w:rPr>
                <w:rFonts w:hint="eastAsia"/>
                <w:lang w:eastAsia="zh-CN"/>
              </w:rPr>
              <w:t xml:space="preserve"> access procedure and RACH-ConfigCommon associated with </w:t>
            </w:r>
            <w:r>
              <w:rPr>
                <w:lang w:eastAsia="zh-CN"/>
              </w:rPr>
              <w:t>selected</w:t>
            </w:r>
            <w:r>
              <w:rPr>
                <w:rFonts w:hint="eastAsia"/>
                <w:lang w:eastAsia="zh-CN"/>
              </w:rPr>
              <w:t xml:space="preserve"> random </w:t>
            </w:r>
            <w:r>
              <w:rPr>
                <w:lang w:eastAsia="zh-CN"/>
              </w:rPr>
              <w:t>access</w:t>
            </w:r>
            <w:r>
              <w:rPr>
                <w:rFonts w:hint="eastAsia"/>
                <w:lang w:eastAsia="zh-CN"/>
              </w:rPr>
              <w:t xml:space="preserve"> resource set includes </w:t>
            </w:r>
            <w:r>
              <w:rPr>
                <w:lang w:eastAsia="zh-CN"/>
              </w:rPr>
              <w:t>addition</w:t>
            </w:r>
            <w:r>
              <w:rPr>
                <w:rFonts w:hint="eastAsia"/>
                <w:lang w:eastAsia="zh-CN"/>
              </w:rPr>
              <w:t xml:space="preserve">al RO, UE does not use additional RO configured in this RACH-ConfigCommon. </w:t>
            </w:r>
          </w:p>
          <w:p w14:paraId="2C9A19A8" w14:textId="014C7605" w:rsidR="00B5118F" w:rsidRPr="00B5118F" w:rsidRDefault="00B5118F" w:rsidP="00B5118F">
            <w:pPr>
              <w:pStyle w:val="Agreement"/>
              <w:numPr>
                <w:ilvl w:val="0"/>
                <w:numId w:val="0"/>
              </w:numPr>
              <w:ind w:left="1800"/>
              <w:rPr>
                <w:rFonts w:eastAsiaTheme="minorEastAsia"/>
                <w:lang w:eastAsia="zh-CN"/>
              </w:rPr>
            </w:pPr>
            <w:r w:rsidRPr="00FB2E31">
              <w:rPr>
                <w:rFonts w:hint="eastAsia"/>
                <w:lang w:eastAsia="zh-CN"/>
              </w:rPr>
              <w:t xml:space="preserve">Option-1c: A same </w:t>
            </w:r>
            <w:r w:rsidRPr="00FB2E31">
              <w:rPr>
                <w:lang w:eastAsia="zh-CN"/>
              </w:rPr>
              <w:t>featureCombinationPreamblesList-r17</w:t>
            </w:r>
            <w:r w:rsidRPr="00FB2E31">
              <w:rPr>
                <w:rFonts w:hint="eastAsia"/>
                <w:lang w:eastAsia="zh-CN"/>
              </w:rPr>
              <w:t xml:space="preserve"> applies to both legacy and additional RACH, and R2 keep the conclusion, but rely on network implementation to avoid mixing CE feature and non-CE feature in the same RACH-ConfigCommon. (i.e., if [feature combination including CE / CE-only</w:t>
            </w:r>
            <w:r>
              <w:rPr>
                <w:rFonts w:hint="eastAsia"/>
                <w:lang w:eastAsia="zh-CN"/>
              </w:rPr>
              <w:t xml:space="preserve"> feature</w:t>
            </w:r>
            <w:r w:rsidRPr="00FB2E31">
              <w:rPr>
                <w:rFonts w:hint="eastAsia"/>
                <w:lang w:eastAsia="zh-CN"/>
              </w:rPr>
              <w:t xml:space="preserve">] is included in </w:t>
            </w:r>
            <w:r w:rsidRPr="00FB2E31">
              <w:rPr>
                <w:lang w:eastAsia="zh-CN"/>
              </w:rPr>
              <w:t>featureCombinationPreamblesList-r17</w:t>
            </w:r>
            <w:r w:rsidRPr="00FB2E31">
              <w:rPr>
                <w:rFonts w:hint="eastAsia"/>
                <w:lang w:eastAsia="zh-CN"/>
              </w:rPr>
              <w:t xml:space="preserve"> as one of </w:t>
            </w:r>
            <w:r>
              <w:rPr>
                <w:rFonts w:hint="eastAsia"/>
                <w:lang w:eastAsia="zh-CN"/>
              </w:rPr>
              <w:t xml:space="preserve">the associated </w:t>
            </w:r>
            <w:r w:rsidRPr="00FB2E31">
              <w:rPr>
                <w:rFonts w:hint="eastAsia"/>
                <w:lang w:eastAsia="zh-CN"/>
              </w:rPr>
              <w:t>feature(-combination)</w:t>
            </w:r>
            <w:r>
              <w:rPr>
                <w:rFonts w:hint="eastAsia"/>
                <w:lang w:eastAsia="zh-CN"/>
              </w:rPr>
              <w:t>:</w:t>
            </w:r>
            <w:r w:rsidRPr="00FB2E31">
              <w:rPr>
                <w:rFonts w:hint="eastAsia"/>
                <w:lang w:eastAsia="zh-CN"/>
              </w:rPr>
              <w:t xml:space="preserve">s, the additional RACH is not supposed to be included in this RACH-ConfigCommon for this </w:t>
            </w:r>
            <w:r w:rsidRPr="00FB2E31">
              <w:rPr>
                <w:lang w:eastAsia="zh-CN"/>
              </w:rPr>
              <w:t>featureCombinationPreamblesList-r17</w:t>
            </w:r>
            <w:r w:rsidRPr="00FB2E31">
              <w:rPr>
                <w:rFonts w:hint="eastAsia"/>
                <w:lang w:eastAsia="zh-CN"/>
              </w:rPr>
              <w:t>)</w:t>
            </w:r>
          </w:p>
        </w:tc>
      </w:tr>
    </w:tbl>
    <w:p w14:paraId="0A097A6E" w14:textId="5A6C6FC8" w:rsidR="00DB3B62" w:rsidRDefault="008E78C9">
      <w:pPr>
        <w:pStyle w:val="a2"/>
        <w:spacing w:beforeLines="50" w:before="120" w:afterLines="50"/>
        <w:rPr>
          <w:rFonts w:eastAsiaTheme="minorEastAsia"/>
          <w:szCs w:val="20"/>
          <w:lang w:eastAsia="zh-CN"/>
        </w:rPr>
      </w:pPr>
      <w:bookmarkStart w:id="4" w:name="OLE_LINK6"/>
      <w:bookmarkStart w:id="5" w:name="OLE_LINK7"/>
      <w:r w:rsidRPr="008E78C9">
        <w:rPr>
          <w:rFonts w:eastAsiaTheme="minorEastAsia"/>
          <w:szCs w:val="20"/>
          <w:lang w:eastAsia="zh-CN"/>
        </w:rPr>
        <w:lastRenderedPageBreak/>
        <w:t xml:space="preserve">In our view, </w:t>
      </w:r>
      <w:r w:rsidR="005A0775">
        <w:rPr>
          <w:rFonts w:eastAsiaTheme="minorEastAsia" w:hint="eastAsia"/>
          <w:szCs w:val="20"/>
          <w:lang w:eastAsia="zh-CN"/>
        </w:rPr>
        <w:t>option-1b</w:t>
      </w:r>
      <w:r w:rsidR="00276725" w:rsidRPr="00276725">
        <w:rPr>
          <w:rFonts w:eastAsiaTheme="minorEastAsia"/>
          <w:szCs w:val="20"/>
          <w:lang w:eastAsia="zh-CN"/>
        </w:rPr>
        <w:t xml:space="preserve"> is ultimately controlled by the UE, which increases the complexity of the UE</w:t>
      </w:r>
      <w:r w:rsidR="005A0775">
        <w:rPr>
          <w:rFonts w:eastAsiaTheme="minorEastAsia" w:hint="eastAsia"/>
          <w:szCs w:val="20"/>
          <w:lang w:eastAsia="zh-CN"/>
        </w:rPr>
        <w:t xml:space="preserve">, </w:t>
      </w:r>
      <w:r w:rsidR="005A0775" w:rsidRPr="005A0775">
        <w:rPr>
          <w:rFonts w:eastAsiaTheme="minorEastAsia"/>
          <w:szCs w:val="20"/>
          <w:lang w:eastAsia="zh-CN"/>
        </w:rPr>
        <w:t xml:space="preserve">while </w:t>
      </w:r>
      <w:r w:rsidR="005A0775">
        <w:rPr>
          <w:rFonts w:eastAsiaTheme="minorEastAsia" w:hint="eastAsia"/>
          <w:szCs w:val="20"/>
          <w:lang w:eastAsia="zh-CN"/>
        </w:rPr>
        <w:t>option-1c</w:t>
      </w:r>
      <w:r w:rsidR="005A0775" w:rsidRPr="005A0775">
        <w:rPr>
          <w:rFonts w:eastAsiaTheme="minorEastAsia"/>
          <w:szCs w:val="20"/>
          <w:lang w:eastAsia="zh-CN"/>
        </w:rPr>
        <w:t xml:space="preserve"> is controlled by the </w:t>
      </w:r>
      <w:r w:rsidR="005A0775">
        <w:rPr>
          <w:rFonts w:eastAsiaTheme="minorEastAsia" w:hint="eastAsia"/>
          <w:szCs w:val="20"/>
          <w:lang w:eastAsia="zh-CN"/>
        </w:rPr>
        <w:t>NW</w:t>
      </w:r>
      <w:r w:rsidR="005A0775" w:rsidRPr="005A0775">
        <w:rPr>
          <w:rFonts w:eastAsiaTheme="minorEastAsia"/>
          <w:szCs w:val="20"/>
          <w:lang w:eastAsia="zh-CN"/>
        </w:rPr>
        <w:t xml:space="preserve">, fundamentally solving the problem of RACH adaptation and CE </w:t>
      </w:r>
      <w:r w:rsidR="00637E97" w:rsidRPr="00FB2E31">
        <w:rPr>
          <w:rFonts w:hint="eastAsia"/>
          <w:lang w:eastAsia="zh-CN"/>
        </w:rPr>
        <w:t xml:space="preserve">feature </w:t>
      </w:r>
      <w:r w:rsidR="00637E97" w:rsidRPr="00637E97">
        <w:rPr>
          <w:rFonts w:eastAsiaTheme="minorEastAsia"/>
          <w:szCs w:val="20"/>
          <w:lang w:eastAsia="zh-CN"/>
        </w:rPr>
        <w:t>non coexistence</w:t>
      </w:r>
      <w:r w:rsidR="00637E97">
        <w:rPr>
          <w:rFonts w:eastAsiaTheme="minorEastAsia" w:hint="eastAsia"/>
          <w:szCs w:val="20"/>
          <w:lang w:eastAsia="zh-CN"/>
        </w:rPr>
        <w:t>,</w:t>
      </w:r>
      <w:r w:rsidR="005A0775">
        <w:rPr>
          <w:rFonts w:eastAsiaTheme="minorEastAsia" w:hint="eastAsia"/>
          <w:szCs w:val="20"/>
          <w:lang w:eastAsia="zh-CN"/>
        </w:rPr>
        <w:t xml:space="preserve"> so </w:t>
      </w:r>
      <w:r>
        <w:rPr>
          <w:rFonts w:eastAsiaTheme="minorEastAsia" w:hint="eastAsia"/>
          <w:szCs w:val="20"/>
          <w:lang w:eastAsia="zh-CN"/>
        </w:rPr>
        <w:t xml:space="preserve">option-1c is </w:t>
      </w:r>
      <w:r w:rsidRPr="008E78C9">
        <w:rPr>
          <w:rFonts w:eastAsiaTheme="minorEastAsia"/>
          <w:szCs w:val="20"/>
          <w:lang w:eastAsia="zh-CN"/>
        </w:rPr>
        <w:t>prefer</w:t>
      </w:r>
      <w:r w:rsidR="008030D5">
        <w:rPr>
          <w:rFonts w:eastAsiaTheme="minorEastAsia" w:hint="eastAsia"/>
          <w:szCs w:val="20"/>
          <w:lang w:eastAsia="zh-CN"/>
        </w:rPr>
        <w:t>r</w:t>
      </w:r>
      <w:r w:rsidRPr="008E78C9">
        <w:rPr>
          <w:rFonts w:eastAsiaTheme="minorEastAsia"/>
          <w:szCs w:val="20"/>
          <w:lang w:eastAsia="zh-CN"/>
        </w:rPr>
        <w:t>ed</w:t>
      </w:r>
      <w:r>
        <w:rPr>
          <w:rFonts w:eastAsiaTheme="minorEastAsia" w:hint="eastAsia"/>
          <w:szCs w:val="20"/>
          <w:lang w:eastAsia="zh-CN"/>
        </w:rPr>
        <w:t>.</w:t>
      </w:r>
      <w:r w:rsidR="00276725">
        <w:rPr>
          <w:rFonts w:eastAsiaTheme="minorEastAsia" w:hint="eastAsia"/>
          <w:szCs w:val="20"/>
          <w:lang w:eastAsia="zh-CN"/>
        </w:rPr>
        <w:t xml:space="preserve"> </w:t>
      </w:r>
      <w:bookmarkStart w:id="6" w:name="OLE_LINK11"/>
      <w:bookmarkStart w:id="7" w:name="OLE_LINK12"/>
      <w:r w:rsidR="005A0775">
        <w:rPr>
          <w:rFonts w:eastAsiaTheme="minorEastAsia" w:hint="eastAsia"/>
          <w:szCs w:val="20"/>
          <w:lang w:eastAsia="zh-CN"/>
        </w:rPr>
        <w:t>I</w:t>
      </w:r>
      <w:r>
        <w:rPr>
          <w:rFonts w:eastAsiaTheme="minorEastAsia" w:hint="eastAsia"/>
          <w:szCs w:val="20"/>
          <w:lang w:eastAsia="zh-CN"/>
        </w:rPr>
        <w:t xml:space="preserve">n order to support option-1c, </w:t>
      </w:r>
      <w:r w:rsidRPr="008E78C9">
        <w:rPr>
          <w:rFonts w:eastAsiaTheme="minorEastAsia"/>
          <w:szCs w:val="20"/>
          <w:lang w:eastAsia="zh-CN"/>
        </w:rPr>
        <w:t xml:space="preserve">separate </w:t>
      </w:r>
      <w:r w:rsidRPr="00B86533">
        <w:rPr>
          <w:rFonts w:eastAsiaTheme="minorEastAsia"/>
          <w:i/>
          <w:szCs w:val="20"/>
          <w:lang w:eastAsia="zh-CN"/>
        </w:rPr>
        <w:t>rach-ConfigCommon</w:t>
      </w:r>
      <w:r w:rsidRPr="008E78C9">
        <w:rPr>
          <w:rFonts w:eastAsiaTheme="minorEastAsia"/>
          <w:szCs w:val="20"/>
          <w:lang w:eastAsia="zh-CN"/>
        </w:rPr>
        <w:t xml:space="preserve"> </w:t>
      </w:r>
      <w:r w:rsidR="00561FE7">
        <w:rPr>
          <w:rFonts w:eastAsiaTheme="minorEastAsia" w:hint="eastAsia"/>
          <w:szCs w:val="20"/>
          <w:lang w:eastAsia="zh-CN"/>
        </w:rPr>
        <w:t>may</w:t>
      </w:r>
      <w:r w:rsidR="00561FE7" w:rsidRPr="008E78C9">
        <w:rPr>
          <w:rFonts w:eastAsiaTheme="minorEastAsia"/>
          <w:szCs w:val="20"/>
          <w:lang w:eastAsia="zh-CN"/>
        </w:rPr>
        <w:t xml:space="preserve"> </w:t>
      </w:r>
      <w:r w:rsidRPr="008E78C9">
        <w:rPr>
          <w:rFonts w:eastAsiaTheme="minorEastAsia"/>
          <w:szCs w:val="20"/>
          <w:lang w:eastAsia="zh-CN"/>
        </w:rPr>
        <w:t xml:space="preserve">be configured for </w:t>
      </w:r>
      <w:r>
        <w:rPr>
          <w:rFonts w:eastAsiaTheme="minorEastAsia"/>
          <w:szCs w:val="20"/>
          <w:lang w:eastAsia="zh-CN"/>
        </w:rPr>
        <w:t>CE feature and non-CE feature</w:t>
      </w:r>
      <w:r w:rsidR="00B60E92">
        <w:rPr>
          <w:rFonts w:eastAsiaTheme="minorEastAsia" w:hint="eastAsia"/>
          <w:szCs w:val="20"/>
          <w:lang w:eastAsia="zh-CN"/>
        </w:rPr>
        <w:t xml:space="preserve">, </w:t>
      </w:r>
      <w:r w:rsidR="00235731">
        <w:rPr>
          <w:rFonts w:eastAsiaTheme="minorEastAsia" w:hint="eastAsia"/>
          <w:szCs w:val="20"/>
          <w:lang w:eastAsia="zh-CN"/>
        </w:rPr>
        <w:t xml:space="preserve">which </w:t>
      </w:r>
      <w:r w:rsidR="00B60E92" w:rsidRPr="00B60E92">
        <w:rPr>
          <w:rFonts w:eastAsiaTheme="minorEastAsia"/>
          <w:szCs w:val="20"/>
          <w:lang w:eastAsia="zh-CN"/>
        </w:rPr>
        <w:t>is</w:t>
      </w:r>
      <w:r w:rsidR="00561FE7">
        <w:rPr>
          <w:rFonts w:eastAsiaTheme="minorEastAsia" w:hint="eastAsia"/>
          <w:szCs w:val="20"/>
          <w:lang w:eastAsia="zh-CN"/>
        </w:rPr>
        <w:t xml:space="preserve"> </w:t>
      </w:r>
      <w:r w:rsidR="00561FE7">
        <w:t>totally</w:t>
      </w:r>
      <w:r w:rsidR="00B60E92" w:rsidRPr="00B60E92">
        <w:rPr>
          <w:rFonts w:eastAsiaTheme="minorEastAsia"/>
          <w:szCs w:val="20"/>
          <w:lang w:eastAsia="zh-CN"/>
        </w:rPr>
        <w:t xml:space="preserve"> up to network implementation</w:t>
      </w:r>
      <w:r w:rsidR="00276725">
        <w:rPr>
          <w:rFonts w:eastAsiaTheme="minorEastAsia" w:hint="eastAsia"/>
          <w:szCs w:val="20"/>
          <w:lang w:eastAsia="zh-CN"/>
        </w:rPr>
        <w:t xml:space="preserve">. </w:t>
      </w:r>
      <w:bookmarkEnd w:id="6"/>
      <w:bookmarkEnd w:id="7"/>
    </w:p>
    <w:bookmarkEnd w:id="4"/>
    <w:bookmarkEnd w:id="5"/>
    <w:p w14:paraId="697A95EF" w14:textId="57D672C9" w:rsidR="00B5118F" w:rsidRPr="00E30F90" w:rsidRDefault="00B5118F" w:rsidP="00B5118F">
      <w:pPr>
        <w:pStyle w:val="a2"/>
        <w:spacing w:beforeLines="50" w:before="120" w:afterLines="50"/>
        <w:rPr>
          <w:rFonts w:eastAsiaTheme="minorEastAsia"/>
          <w:b/>
          <w:szCs w:val="20"/>
          <w:lang w:eastAsia="zh-CN"/>
        </w:rPr>
      </w:pPr>
      <w:r w:rsidRPr="00E30F90">
        <w:rPr>
          <w:rFonts w:eastAsiaTheme="minorEastAsia"/>
          <w:b/>
          <w:szCs w:val="20"/>
          <w:lang w:eastAsia="zh-CN"/>
        </w:rPr>
        <w:t xml:space="preserve">Proposal </w:t>
      </w:r>
      <w:r w:rsidR="00392B13">
        <w:rPr>
          <w:rFonts w:eastAsiaTheme="minorEastAsia" w:hint="eastAsia"/>
          <w:b/>
          <w:szCs w:val="20"/>
          <w:lang w:eastAsia="zh-CN"/>
        </w:rPr>
        <w:t>8</w:t>
      </w:r>
      <w:r w:rsidRPr="00E30F90">
        <w:rPr>
          <w:rFonts w:eastAsiaTheme="minorEastAsia"/>
          <w:b/>
          <w:szCs w:val="20"/>
          <w:lang w:eastAsia="zh-CN"/>
        </w:rPr>
        <w:t xml:space="preserve">: </w:t>
      </w:r>
      <w:r w:rsidR="00DD049E" w:rsidRPr="00DD049E">
        <w:rPr>
          <w:rFonts w:eastAsiaTheme="minorEastAsia"/>
          <w:b/>
          <w:szCs w:val="20"/>
          <w:lang w:eastAsia="zh-CN"/>
        </w:rPr>
        <w:t>Option-1c</w:t>
      </w:r>
      <w:r w:rsidR="00DD049E">
        <w:rPr>
          <w:rFonts w:eastAsiaTheme="minorEastAsia" w:hint="eastAsia"/>
          <w:b/>
          <w:szCs w:val="20"/>
          <w:lang w:eastAsia="zh-CN"/>
        </w:rPr>
        <w:t xml:space="preserve"> is used to avoid the use of </w:t>
      </w:r>
      <w:r w:rsidR="00DD049E" w:rsidRPr="00DD049E">
        <w:rPr>
          <w:rFonts w:eastAsiaTheme="minorEastAsia"/>
          <w:b/>
          <w:szCs w:val="20"/>
          <w:lang w:eastAsia="zh-CN"/>
        </w:rPr>
        <w:t>additional RACH resource</w:t>
      </w:r>
      <w:r w:rsidR="00DD049E">
        <w:rPr>
          <w:rFonts w:eastAsiaTheme="minorEastAsia" w:hint="eastAsia"/>
          <w:b/>
          <w:szCs w:val="20"/>
          <w:lang w:eastAsia="zh-CN"/>
        </w:rPr>
        <w:t xml:space="preserve"> in </w:t>
      </w:r>
      <w:r w:rsidR="00DD049E" w:rsidRPr="00DD049E">
        <w:rPr>
          <w:rFonts w:eastAsiaTheme="minorEastAsia"/>
          <w:b/>
          <w:szCs w:val="20"/>
          <w:lang w:eastAsia="zh-CN"/>
        </w:rPr>
        <w:t>RACH partitioning</w:t>
      </w:r>
      <w:r w:rsidR="00DD049E" w:rsidRPr="00DD049E">
        <w:rPr>
          <w:rFonts w:eastAsiaTheme="minorEastAsia" w:hint="eastAsia"/>
          <w:b/>
          <w:szCs w:val="20"/>
          <w:lang w:eastAsia="zh-CN"/>
        </w:rPr>
        <w:t xml:space="preserve"> with CE</w:t>
      </w:r>
      <w:r w:rsidRPr="00E30F90">
        <w:rPr>
          <w:rFonts w:eastAsiaTheme="minorEastAsia"/>
          <w:b/>
          <w:szCs w:val="20"/>
          <w:lang w:eastAsia="zh-CN"/>
        </w:rPr>
        <w:t>.</w:t>
      </w:r>
    </w:p>
    <w:p w14:paraId="6E72341D" w14:textId="77777777" w:rsidR="004A7AA3" w:rsidRPr="00E30F90" w:rsidRDefault="004A7AA3" w:rsidP="00B070D2">
      <w:pPr>
        <w:pStyle w:val="1"/>
        <w:tabs>
          <w:tab w:val="clear" w:pos="567"/>
          <w:tab w:val="num" w:pos="432"/>
        </w:tabs>
        <w:spacing w:beforeLines="50" w:before="120" w:afterLines="50"/>
        <w:ind w:left="432" w:hanging="432"/>
        <w:jc w:val="both"/>
        <w:rPr>
          <w:rFonts w:ascii="Times New Roman" w:hAnsi="Times New Roman" w:cs="Times New Roman"/>
          <w:sz w:val="20"/>
          <w:szCs w:val="20"/>
        </w:rPr>
      </w:pPr>
      <w:r w:rsidRPr="00E30F90">
        <w:rPr>
          <w:rFonts w:ascii="Times New Roman" w:hAnsi="Times New Roman" w:cs="Times New Roman"/>
          <w:sz w:val="20"/>
          <w:szCs w:val="20"/>
        </w:rPr>
        <w:t>Conclusion</w:t>
      </w:r>
    </w:p>
    <w:p w14:paraId="2E4632C6" w14:textId="632C0D89" w:rsidR="00FA3182" w:rsidRPr="00E30F90" w:rsidRDefault="0098178C" w:rsidP="00B070D2">
      <w:pPr>
        <w:pStyle w:val="a2"/>
        <w:spacing w:beforeLines="50" w:before="120" w:afterLines="50"/>
        <w:rPr>
          <w:rFonts w:eastAsia="宋体"/>
          <w:szCs w:val="20"/>
          <w:lang w:val="en-GB" w:eastAsia="zh-CN"/>
        </w:rPr>
      </w:pPr>
      <w:r w:rsidRPr="00E30F90">
        <w:rPr>
          <w:rFonts w:eastAsia="宋体"/>
          <w:szCs w:val="20"/>
          <w:lang w:val="en-GB" w:eastAsia="zh-CN"/>
        </w:rPr>
        <w:t xml:space="preserve">According to the analysis in section 2, </w:t>
      </w:r>
      <w:r w:rsidR="00D045ED" w:rsidRPr="00E30F90">
        <w:rPr>
          <w:rFonts w:eastAsia="宋体"/>
          <w:szCs w:val="20"/>
          <w:lang w:val="en-GB" w:eastAsia="zh-CN"/>
        </w:rPr>
        <w:t>we</w:t>
      </w:r>
      <w:r w:rsidRPr="00E30F90">
        <w:rPr>
          <w:rFonts w:eastAsia="宋体"/>
          <w:szCs w:val="20"/>
          <w:lang w:val="en-GB" w:eastAsia="zh-CN"/>
        </w:rPr>
        <w:t xml:space="preserve"> </w:t>
      </w:r>
      <w:bookmarkStart w:id="8" w:name="OLE_LINK47"/>
      <w:bookmarkStart w:id="9" w:name="OLE_LINK48"/>
      <w:r w:rsidR="00342971" w:rsidRPr="00E30F90">
        <w:rPr>
          <w:rFonts w:eastAsia="宋体"/>
          <w:szCs w:val="20"/>
          <w:lang w:val="en-GB" w:eastAsia="zh-CN"/>
        </w:rPr>
        <w:t>have the following observations and proposals</w:t>
      </w:r>
      <w:r w:rsidRPr="00E30F90">
        <w:rPr>
          <w:rFonts w:eastAsia="宋体"/>
          <w:szCs w:val="20"/>
          <w:lang w:val="en-GB" w:eastAsia="zh-CN"/>
        </w:rPr>
        <w:t>:</w:t>
      </w:r>
    </w:p>
    <w:p w14:paraId="0725CD61" w14:textId="1FEB6A81" w:rsidR="00A17712" w:rsidRDefault="001C2912" w:rsidP="00B070D2">
      <w:pPr>
        <w:pStyle w:val="a2"/>
        <w:spacing w:beforeLines="50" w:before="120" w:afterLines="50"/>
        <w:rPr>
          <w:rFonts w:eastAsia="宋体"/>
          <w:szCs w:val="20"/>
          <w:u w:val="single"/>
          <w:lang w:val="en-GB" w:eastAsia="zh-CN"/>
        </w:rPr>
      </w:pPr>
      <w:r w:rsidRPr="00E30F90">
        <w:rPr>
          <w:rFonts w:eastAsia="宋体"/>
          <w:szCs w:val="20"/>
          <w:u w:val="single"/>
          <w:lang w:val="en-GB" w:eastAsia="zh-CN"/>
        </w:rPr>
        <w:t xml:space="preserve">Paging </w:t>
      </w:r>
      <w:r w:rsidR="00035E15" w:rsidRPr="00E30F90">
        <w:rPr>
          <w:rFonts w:eastAsia="宋体"/>
          <w:szCs w:val="20"/>
          <w:u w:val="single"/>
          <w:lang w:val="en-GB" w:eastAsia="zh-CN"/>
        </w:rPr>
        <w:t>Adaptation</w:t>
      </w:r>
    </w:p>
    <w:p w14:paraId="65C18895" w14:textId="77777777" w:rsidR="00275261" w:rsidRDefault="00275261" w:rsidP="00275261">
      <w:pPr>
        <w:pStyle w:val="a2"/>
        <w:spacing w:beforeLines="50" w:before="120" w:afterLines="50"/>
        <w:rPr>
          <w:rFonts w:eastAsiaTheme="minorEastAsia"/>
          <w:b/>
          <w:bCs/>
          <w:iCs/>
          <w:szCs w:val="20"/>
          <w:lang w:eastAsia="zh-CN"/>
        </w:rPr>
      </w:pPr>
      <w:r w:rsidRPr="00327508">
        <w:rPr>
          <w:rFonts w:eastAsiaTheme="minorEastAsia"/>
          <w:b/>
          <w:bCs/>
          <w:iCs/>
          <w:szCs w:val="20"/>
          <w:lang w:eastAsia="zh-CN"/>
        </w:rPr>
        <w:t>Proposal 1:</w:t>
      </w:r>
      <w:r w:rsidRPr="00327508">
        <w:rPr>
          <w:rFonts w:eastAsiaTheme="minorEastAsia" w:hint="eastAsia"/>
          <w:b/>
          <w:bCs/>
          <w:iCs/>
          <w:szCs w:val="20"/>
          <w:lang w:eastAsia="zh-CN"/>
        </w:rPr>
        <w:t xml:space="preserve"> </w:t>
      </w:r>
      <w:r w:rsidRPr="00327508">
        <w:rPr>
          <w:rFonts w:eastAsiaTheme="minorEastAsia"/>
          <w:b/>
          <w:bCs/>
          <w:iCs/>
          <w:szCs w:val="20"/>
          <w:lang w:eastAsia="zh-CN"/>
        </w:rPr>
        <w:t>The maximum offset value</w:t>
      </w:r>
      <w:r w:rsidRPr="00327508">
        <w:rPr>
          <w:rFonts w:eastAsiaTheme="minorEastAsia" w:hint="eastAsia"/>
          <w:b/>
          <w:bCs/>
          <w:iCs/>
          <w:szCs w:val="20"/>
          <w:lang w:eastAsia="zh-CN"/>
        </w:rPr>
        <w:t xml:space="preserve"> </w:t>
      </w:r>
      <w:r w:rsidRPr="00327508">
        <w:rPr>
          <w:rFonts w:eastAsiaTheme="minorEastAsia"/>
          <w:b/>
          <w:bCs/>
          <w:iCs/>
          <w:szCs w:val="20"/>
          <w:lang w:eastAsia="zh-CN"/>
        </w:rPr>
        <w:t>for</w:t>
      </w:r>
      <w:r w:rsidRPr="003525E3">
        <w:rPr>
          <w:rFonts w:eastAsiaTheme="minorEastAsia"/>
          <w:b/>
          <w:bCs/>
          <w:i/>
          <w:iCs/>
          <w:szCs w:val="20"/>
          <w:lang w:eastAsia="zh-CN"/>
        </w:rPr>
        <w:t xml:space="preserve"> pagingAdaptationFirstPDCCH-MonitoringOccasionOfPO-r19</w:t>
      </w:r>
      <w:r w:rsidRPr="00327508">
        <w:rPr>
          <w:rFonts w:eastAsiaTheme="minorEastAsia"/>
          <w:b/>
          <w:bCs/>
          <w:iCs/>
          <w:szCs w:val="20"/>
          <w:lang w:eastAsia="zh-CN"/>
        </w:rPr>
        <w:t xml:space="preserve"> </w:t>
      </w:r>
      <w:r w:rsidRPr="00240F50">
        <w:rPr>
          <w:rFonts w:eastAsiaTheme="minorEastAsia"/>
          <w:b/>
          <w:bCs/>
          <w:iCs/>
          <w:szCs w:val="20"/>
          <w:lang w:eastAsia="zh-CN"/>
        </w:rPr>
        <w:t xml:space="preserve">field parameter </w:t>
      </w:r>
      <w:r w:rsidRPr="00327508">
        <w:rPr>
          <w:rFonts w:eastAsiaTheme="minorEastAsia"/>
          <w:b/>
          <w:bCs/>
          <w:iCs/>
          <w:szCs w:val="20"/>
          <w:lang w:eastAsia="zh-CN"/>
        </w:rPr>
        <w:t>is extended to 32 radio frames</w:t>
      </w:r>
      <w:r w:rsidRPr="002F5CFE">
        <w:rPr>
          <w:rFonts w:eastAsiaTheme="minorEastAsia"/>
          <w:b/>
          <w:bCs/>
          <w:iCs/>
          <w:szCs w:val="20"/>
          <w:lang w:eastAsia="zh-CN"/>
        </w:rPr>
        <w:t xml:space="preserve"> at symbol level.</w:t>
      </w:r>
    </w:p>
    <w:p w14:paraId="51F3D79B" w14:textId="77777777" w:rsidR="006819D7" w:rsidRPr="00852164" w:rsidRDefault="006819D7" w:rsidP="006819D7">
      <w:pPr>
        <w:pStyle w:val="a2"/>
        <w:spacing w:beforeLines="50" w:before="120" w:afterLines="50"/>
        <w:rPr>
          <w:rFonts w:eastAsiaTheme="minorEastAsia"/>
          <w:b/>
          <w:bCs/>
          <w:szCs w:val="20"/>
          <w:lang w:eastAsia="zh-CN"/>
        </w:rPr>
      </w:pPr>
      <w:r w:rsidRPr="00852164">
        <w:rPr>
          <w:rFonts w:eastAsiaTheme="minorEastAsia"/>
          <w:b/>
          <w:bCs/>
          <w:szCs w:val="20"/>
          <w:lang w:eastAsia="zh-CN"/>
        </w:rPr>
        <w:t xml:space="preserve">Proposal 2: </w:t>
      </w:r>
      <w:r w:rsidRPr="00E30F90">
        <w:rPr>
          <w:rFonts w:eastAsiaTheme="minorEastAsia"/>
          <w:b/>
          <w:bCs/>
          <w:szCs w:val="20"/>
          <w:lang w:eastAsia="zh-CN"/>
        </w:rPr>
        <w:t xml:space="preserve">If paging adaptation is enabled (i.e., </w:t>
      </w:r>
      <w:r w:rsidRPr="00852164">
        <w:rPr>
          <w:rFonts w:eastAsiaTheme="minorEastAsia"/>
          <w:b/>
          <w:bCs/>
          <w:i/>
          <w:szCs w:val="20"/>
          <w:lang w:eastAsia="zh-CN"/>
        </w:rPr>
        <w:t>pagingAdaptation-NS</w:t>
      </w:r>
      <w:r w:rsidRPr="00E30F90">
        <w:rPr>
          <w:rFonts w:eastAsiaTheme="minorEastAsia"/>
          <w:b/>
          <w:bCs/>
          <w:szCs w:val="20"/>
          <w:lang w:eastAsia="zh-CN"/>
        </w:rPr>
        <w:t xml:space="preserve"> and </w:t>
      </w:r>
      <w:r w:rsidRPr="00852164">
        <w:rPr>
          <w:rFonts w:eastAsiaTheme="minorEastAsia"/>
          <w:b/>
          <w:bCs/>
          <w:i/>
          <w:szCs w:val="20"/>
          <w:lang w:eastAsia="zh-CN"/>
        </w:rPr>
        <w:t>pagingAdaptationNAndPagingFrameOffset</w:t>
      </w:r>
      <w:r w:rsidRPr="00E30F90">
        <w:rPr>
          <w:rFonts w:eastAsiaTheme="minorEastAsia"/>
          <w:b/>
          <w:bCs/>
          <w:szCs w:val="20"/>
          <w:lang w:eastAsia="zh-CN"/>
        </w:rPr>
        <w:t xml:space="preserve"> are signaled in system information) in the cell, but the </w:t>
      </w:r>
      <w:r w:rsidRPr="00852164">
        <w:rPr>
          <w:rFonts w:eastAsiaTheme="minorEastAsia"/>
          <w:b/>
          <w:bCs/>
          <w:i/>
          <w:szCs w:val="20"/>
          <w:lang w:eastAsia="zh-CN"/>
        </w:rPr>
        <w:t>firstPDCCH-MonitoringOccasionOfPO</w:t>
      </w:r>
      <w:r w:rsidRPr="00E30F90">
        <w:rPr>
          <w:rFonts w:eastAsiaTheme="minorEastAsia"/>
          <w:b/>
          <w:bCs/>
          <w:szCs w:val="20"/>
          <w:lang w:eastAsia="zh-CN"/>
        </w:rPr>
        <w:t xml:space="preserve"> for R19 paging adaptation is absent, </w:t>
      </w:r>
      <w:r w:rsidRPr="0000478B">
        <w:rPr>
          <w:rFonts w:eastAsiaTheme="minorEastAsia"/>
          <w:b/>
          <w:bCs/>
          <w:szCs w:val="20"/>
          <w:lang w:eastAsia="zh-CN"/>
        </w:rPr>
        <w:t xml:space="preserve">UE considers that </w:t>
      </w:r>
      <w:r>
        <w:rPr>
          <w:rFonts w:eastAsiaTheme="minorEastAsia" w:hint="eastAsia"/>
          <w:b/>
          <w:bCs/>
          <w:szCs w:val="20"/>
          <w:lang w:eastAsia="zh-CN"/>
        </w:rPr>
        <w:t>t</w:t>
      </w:r>
      <w:r w:rsidRPr="0000478B">
        <w:rPr>
          <w:rFonts w:eastAsiaTheme="minorEastAsia"/>
          <w:b/>
          <w:bCs/>
          <w:szCs w:val="20"/>
          <w:lang w:eastAsia="zh-CN"/>
        </w:rPr>
        <w:t>he first PDCCH monitoring occasion of each PO of the PF is not configured</w:t>
      </w:r>
      <w:r w:rsidRPr="00852164">
        <w:rPr>
          <w:rFonts w:eastAsiaTheme="minorEastAsia"/>
          <w:b/>
          <w:bCs/>
          <w:szCs w:val="20"/>
          <w:lang w:eastAsia="zh-CN"/>
        </w:rPr>
        <w:t>.</w:t>
      </w:r>
    </w:p>
    <w:p w14:paraId="4A611CB7" w14:textId="77777777" w:rsidR="00275261" w:rsidRDefault="00275261" w:rsidP="00275261">
      <w:pPr>
        <w:pStyle w:val="a2"/>
        <w:spacing w:beforeLines="50" w:before="120" w:afterLines="50"/>
        <w:rPr>
          <w:rFonts w:eastAsiaTheme="minorEastAsia"/>
          <w:b/>
          <w:bCs/>
          <w:szCs w:val="20"/>
          <w:lang w:eastAsia="zh-CN"/>
        </w:rPr>
      </w:pPr>
      <w:r w:rsidRPr="004C0D06">
        <w:rPr>
          <w:rFonts w:eastAsiaTheme="minorEastAsia"/>
          <w:b/>
          <w:bCs/>
          <w:szCs w:val="20"/>
          <w:lang w:eastAsia="zh-CN"/>
        </w:rPr>
        <w:t xml:space="preserve">Proposal 3: The maximum offset value </w:t>
      </w:r>
      <w:r w:rsidRPr="004C0D06">
        <w:rPr>
          <w:rFonts w:eastAsiaTheme="minorEastAsia" w:hint="eastAsia"/>
          <w:b/>
          <w:bCs/>
          <w:szCs w:val="20"/>
          <w:lang w:eastAsia="zh-CN"/>
        </w:rPr>
        <w:t xml:space="preserve">for </w:t>
      </w:r>
      <w:r w:rsidRPr="003525E3">
        <w:rPr>
          <w:rFonts w:eastAsiaTheme="minorEastAsia"/>
          <w:b/>
          <w:bCs/>
          <w:i/>
          <w:szCs w:val="20"/>
          <w:lang w:eastAsia="zh-CN"/>
        </w:rPr>
        <w:t>pagingAdaptationFirstPDCCH-MonitoringOccasionOfPEI-O-r19</w:t>
      </w:r>
      <w:r w:rsidRPr="003525E3">
        <w:t xml:space="preserve"> </w:t>
      </w:r>
      <w:r w:rsidRPr="003525E3">
        <w:rPr>
          <w:rFonts w:eastAsiaTheme="minorEastAsia"/>
          <w:b/>
          <w:bCs/>
          <w:szCs w:val="20"/>
          <w:lang w:eastAsia="zh-CN"/>
        </w:rPr>
        <w:t>field parameter i</w:t>
      </w:r>
      <w:r w:rsidRPr="004C0D06">
        <w:rPr>
          <w:rFonts w:eastAsiaTheme="minorEastAsia"/>
          <w:b/>
          <w:bCs/>
          <w:szCs w:val="20"/>
          <w:lang w:eastAsia="zh-CN"/>
        </w:rPr>
        <w:t xml:space="preserve">s extended to 32 radio frames </w:t>
      </w:r>
      <w:r w:rsidRPr="007465B7">
        <w:rPr>
          <w:rFonts w:eastAsiaTheme="minorEastAsia"/>
          <w:b/>
          <w:bCs/>
          <w:szCs w:val="20"/>
          <w:lang w:eastAsia="zh-CN"/>
        </w:rPr>
        <w:t>at symbol level.</w:t>
      </w:r>
    </w:p>
    <w:p w14:paraId="77448A27" w14:textId="77777777" w:rsidR="00EF4A53" w:rsidRDefault="00EF4A53" w:rsidP="00EF4A53">
      <w:pPr>
        <w:pStyle w:val="a2"/>
        <w:spacing w:beforeLines="50" w:before="120" w:afterLines="50"/>
        <w:rPr>
          <w:rFonts w:eastAsiaTheme="minorEastAsia"/>
          <w:b/>
          <w:bCs/>
          <w:szCs w:val="20"/>
          <w:lang w:eastAsia="zh-CN"/>
        </w:rPr>
      </w:pPr>
      <w:r w:rsidRPr="00E30F90">
        <w:rPr>
          <w:rFonts w:eastAsiaTheme="minorEastAsia"/>
          <w:b/>
          <w:bCs/>
          <w:szCs w:val="20"/>
          <w:lang w:eastAsia="zh-CN"/>
        </w:rPr>
        <w:t xml:space="preserve">Proposal 4: </w:t>
      </w:r>
      <w:r w:rsidRPr="006819D7">
        <w:rPr>
          <w:rFonts w:eastAsiaTheme="minorEastAsia"/>
          <w:b/>
          <w:bCs/>
          <w:szCs w:val="20"/>
          <w:lang w:eastAsia="zh-CN"/>
        </w:rPr>
        <w:t xml:space="preserve">When </w:t>
      </w:r>
      <w:r w:rsidRPr="00CD74A8">
        <w:rPr>
          <w:rFonts w:eastAsiaTheme="minorEastAsia"/>
          <w:b/>
          <w:bCs/>
          <w:i/>
          <w:szCs w:val="20"/>
          <w:lang w:eastAsia="zh-CN"/>
        </w:rPr>
        <w:t>pagingAdaptationPEI-Config</w:t>
      </w:r>
      <w:r w:rsidRPr="006819D7">
        <w:rPr>
          <w:rFonts w:eastAsiaTheme="minorEastAsia"/>
          <w:b/>
          <w:bCs/>
          <w:szCs w:val="20"/>
          <w:lang w:eastAsia="zh-CN"/>
        </w:rPr>
        <w:t xml:space="preserve"> is signaled in system information, </w:t>
      </w:r>
      <w:r w:rsidRPr="00CD74A8">
        <w:rPr>
          <w:rFonts w:eastAsiaTheme="minorEastAsia"/>
          <w:b/>
          <w:bCs/>
          <w:i/>
          <w:szCs w:val="20"/>
          <w:lang w:eastAsia="zh-CN"/>
        </w:rPr>
        <w:t>pagingAdaptationFirstPDCCH-MonitoringOccasionOfPEI-O-r19</w:t>
      </w:r>
      <w:r w:rsidRPr="006819D7">
        <w:rPr>
          <w:rFonts w:eastAsiaTheme="minorEastAsia"/>
          <w:b/>
          <w:bCs/>
          <w:szCs w:val="20"/>
          <w:lang w:eastAsia="zh-CN"/>
        </w:rPr>
        <w:t xml:space="preserve"> should be configured.</w:t>
      </w:r>
    </w:p>
    <w:p w14:paraId="4D4BBFA5" w14:textId="77777777" w:rsidR="003076DB" w:rsidRDefault="003076DB" w:rsidP="003076DB">
      <w:pPr>
        <w:pStyle w:val="a2"/>
        <w:spacing w:beforeLines="50" w:before="120" w:afterLines="50"/>
        <w:rPr>
          <w:rFonts w:eastAsiaTheme="minorEastAsia"/>
          <w:b/>
          <w:bCs/>
          <w:szCs w:val="20"/>
          <w:lang w:eastAsia="zh-CN"/>
        </w:rPr>
      </w:pPr>
      <w:r w:rsidRPr="00E30F90">
        <w:rPr>
          <w:rFonts w:eastAsiaTheme="minorEastAsia"/>
          <w:b/>
          <w:bCs/>
          <w:szCs w:val="20"/>
          <w:lang w:eastAsia="zh-CN"/>
        </w:rPr>
        <w:t xml:space="preserve">Proposal </w:t>
      </w:r>
      <w:r>
        <w:rPr>
          <w:rFonts w:eastAsiaTheme="minorEastAsia" w:hint="eastAsia"/>
          <w:b/>
          <w:bCs/>
          <w:szCs w:val="20"/>
          <w:lang w:eastAsia="zh-CN"/>
        </w:rPr>
        <w:t>5</w:t>
      </w:r>
      <w:r w:rsidRPr="00E30F90">
        <w:rPr>
          <w:rFonts w:eastAsiaTheme="minorEastAsia"/>
          <w:b/>
          <w:bCs/>
          <w:szCs w:val="20"/>
          <w:lang w:eastAsia="zh-CN"/>
        </w:rPr>
        <w:t xml:space="preserve">: </w:t>
      </w:r>
      <w:r>
        <w:rPr>
          <w:rFonts w:eastAsiaTheme="minorEastAsia" w:hint="eastAsia"/>
          <w:b/>
          <w:bCs/>
          <w:szCs w:val="20"/>
          <w:lang w:eastAsia="zh-CN"/>
        </w:rPr>
        <w:t>The s</w:t>
      </w:r>
      <w:r>
        <w:rPr>
          <w:rFonts w:eastAsiaTheme="minorEastAsia"/>
          <w:b/>
          <w:bCs/>
          <w:szCs w:val="20"/>
          <w:lang w:eastAsia="zh-CN"/>
        </w:rPr>
        <w:t>cenario</w:t>
      </w:r>
      <w:r w:rsidRPr="00FF1323">
        <w:rPr>
          <w:rFonts w:eastAsiaTheme="minorEastAsia" w:hint="eastAsia"/>
          <w:b/>
          <w:bCs/>
          <w:szCs w:val="20"/>
          <w:lang w:eastAsia="zh-CN"/>
        </w:rPr>
        <w:t xml:space="preserve"> of </w:t>
      </w:r>
      <w:r w:rsidRPr="00FF1323">
        <w:rPr>
          <w:rFonts w:eastAsiaTheme="minorEastAsia"/>
          <w:b/>
          <w:bCs/>
          <w:szCs w:val="20"/>
          <w:lang w:eastAsia="zh-CN"/>
        </w:rPr>
        <w:t>Redcap+Paging adaptation</w:t>
      </w:r>
      <w:r w:rsidRPr="00037C63">
        <w:rPr>
          <w:rFonts w:eastAsiaTheme="minorEastAsia"/>
          <w:b/>
          <w:bCs/>
          <w:szCs w:val="20"/>
          <w:lang w:eastAsia="zh-CN"/>
        </w:rPr>
        <w:t xml:space="preserve"> </w:t>
      </w:r>
      <w:r>
        <w:rPr>
          <w:rFonts w:eastAsiaTheme="minorEastAsia" w:hint="eastAsia"/>
          <w:b/>
          <w:bCs/>
          <w:szCs w:val="20"/>
          <w:lang w:eastAsia="zh-CN"/>
        </w:rPr>
        <w:t xml:space="preserve">is </w:t>
      </w:r>
      <w:r>
        <w:rPr>
          <w:rFonts w:eastAsiaTheme="minorEastAsia"/>
          <w:b/>
          <w:bCs/>
          <w:szCs w:val="20"/>
          <w:lang w:eastAsia="zh-CN"/>
        </w:rPr>
        <w:t xml:space="preserve">supported in </w:t>
      </w:r>
      <w:r>
        <w:rPr>
          <w:rFonts w:eastAsiaTheme="minorEastAsia" w:hint="eastAsia"/>
          <w:b/>
          <w:bCs/>
          <w:szCs w:val="20"/>
          <w:lang w:eastAsia="zh-CN"/>
        </w:rPr>
        <w:t xml:space="preserve">Release </w:t>
      </w:r>
      <w:r w:rsidRPr="00037C63">
        <w:rPr>
          <w:rFonts w:eastAsiaTheme="minorEastAsia"/>
          <w:b/>
          <w:bCs/>
          <w:szCs w:val="20"/>
          <w:lang w:eastAsia="zh-CN"/>
        </w:rPr>
        <w:t>19</w:t>
      </w:r>
      <w:r w:rsidRPr="00FF1323">
        <w:rPr>
          <w:rFonts w:eastAsiaTheme="minorEastAsia"/>
          <w:b/>
          <w:bCs/>
          <w:szCs w:val="20"/>
          <w:lang w:eastAsia="zh-CN"/>
        </w:rPr>
        <w:t>.</w:t>
      </w:r>
    </w:p>
    <w:p w14:paraId="27D77713" w14:textId="77777777" w:rsidR="003076DB" w:rsidRDefault="003076DB" w:rsidP="003076DB">
      <w:pPr>
        <w:pStyle w:val="a2"/>
        <w:spacing w:beforeLines="50" w:before="120" w:afterLines="50"/>
        <w:rPr>
          <w:rFonts w:eastAsiaTheme="minorEastAsia"/>
          <w:b/>
          <w:bCs/>
          <w:szCs w:val="20"/>
          <w:lang w:eastAsia="zh-CN"/>
        </w:rPr>
      </w:pPr>
      <w:r w:rsidRPr="00E30F90">
        <w:rPr>
          <w:rFonts w:eastAsiaTheme="minorEastAsia"/>
          <w:b/>
          <w:bCs/>
          <w:szCs w:val="20"/>
          <w:lang w:eastAsia="zh-CN"/>
        </w:rPr>
        <w:t xml:space="preserve">Proposal </w:t>
      </w:r>
      <w:r>
        <w:rPr>
          <w:rFonts w:eastAsiaTheme="minorEastAsia" w:hint="eastAsia"/>
          <w:b/>
          <w:bCs/>
          <w:szCs w:val="20"/>
          <w:lang w:eastAsia="zh-CN"/>
        </w:rPr>
        <w:t>6</w:t>
      </w:r>
      <w:r w:rsidRPr="00E30F90">
        <w:rPr>
          <w:rFonts w:eastAsiaTheme="minorEastAsia"/>
          <w:b/>
          <w:bCs/>
          <w:szCs w:val="20"/>
          <w:lang w:eastAsia="zh-CN"/>
        </w:rPr>
        <w:t xml:space="preserve">: </w:t>
      </w:r>
      <w:r>
        <w:rPr>
          <w:rFonts w:eastAsiaTheme="minorEastAsia" w:hint="eastAsia"/>
          <w:b/>
          <w:bCs/>
          <w:szCs w:val="20"/>
          <w:lang w:eastAsia="zh-CN"/>
        </w:rPr>
        <w:t>The v</w:t>
      </w:r>
      <w:r w:rsidRPr="00BE765E">
        <w:rPr>
          <w:rFonts w:eastAsiaTheme="minorEastAsia"/>
          <w:b/>
          <w:bCs/>
          <w:szCs w:val="20"/>
          <w:lang w:eastAsia="zh-CN"/>
        </w:rPr>
        <w:t>alu</w:t>
      </w:r>
      <w:r>
        <w:rPr>
          <w:rFonts w:eastAsiaTheme="minorEastAsia"/>
          <w:b/>
          <w:bCs/>
          <w:szCs w:val="20"/>
          <w:lang w:eastAsia="zh-CN"/>
        </w:rPr>
        <w:t>es for T, T/2, T/4, T/8 and T</w:t>
      </w:r>
      <w:r>
        <w:rPr>
          <w:rFonts w:eastAsiaTheme="minorEastAsia" w:hint="eastAsia"/>
          <w:b/>
          <w:bCs/>
          <w:szCs w:val="20"/>
          <w:lang w:eastAsia="zh-CN"/>
        </w:rPr>
        <w:t>/</w:t>
      </w:r>
      <w:r>
        <w:rPr>
          <w:rFonts w:eastAsiaTheme="minorEastAsia"/>
          <w:b/>
          <w:bCs/>
          <w:szCs w:val="20"/>
          <w:lang w:eastAsia="zh-CN"/>
        </w:rPr>
        <w:t>16</w:t>
      </w:r>
      <w:r>
        <w:rPr>
          <w:rFonts w:eastAsiaTheme="minorEastAsia" w:hint="eastAsia"/>
          <w:b/>
          <w:bCs/>
          <w:szCs w:val="20"/>
          <w:lang w:eastAsia="zh-CN"/>
        </w:rPr>
        <w:t xml:space="preserve"> should also be configured in paging adaptation</w:t>
      </w:r>
      <w:r w:rsidRPr="00FF1323">
        <w:rPr>
          <w:rFonts w:eastAsiaTheme="minorEastAsia"/>
          <w:b/>
          <w:bCs/>
          <w:szCs w:val="20"/>
          <w:lang w:eastAsia="zh-CN"/>
        </w:rPr>
        <w:t>.</w:t>
      </w:r>
    </w:p>
    <w:p w14:paraId="63E99664" w14:textId="77777777" w:rsidR="003076DB" w:rsidRDefault="003076DB" w:rsidP="003076DB">
      <w:pPr>
        <w:pStyle w:val="a2"/>
        <w:spacing w:beforeLines="50" w:before="120" w:afterLines="50"/>
        <w:rPr>
          <w:rFonts w:eastAsiaTheme="minorEastAsia"/>
          <w:b/>
          <w:bCs/>
          <w:szCs w:val="20"/>
          <w:lang w:eastAsia="zh-CN"/>
        </w:rPr>
      </w:pPr>
      <w:r w:rsidRPr="00E30F90">
        <w:rPr>
          <w:rFonts w:eastAsiaTheme="minorEastAsia"/>
          <w:b/>
          <w:bCs/>
          <w:szCs w:val="20"/>
          <w:lang w:eastAsia="zh-CN"/>
        </w:rPr>
        <w:t xml:space="preserve">Proposal </w:t>
      </w:r>
      <w:r>
        <w:rPr>
          <w:rFonts w:eastAsiaTheme="minorEastAsia" w:hint="eastAsia"/>
          <w:b/>
          <w:bCs/>
          <w:szCs w:val="20"/>
          <w:lang w:eastAsia="zh-CN"/>
        </w:rPr>
        <w:t>7</w:t>
      </w:r>
      <w:r w:rsidRPr="00E30F90">
        <w:rPr>
          <w:rFonts w:eastAsiaTheme="minorEastAsia"/>
          <w:b/>
          <w:bCs/>
          <w:szCs w:val="20"/>
          <w:lang w:eastAsia="zh-CN"/>
        </w:rPr>
        <w:t xml:space="preserve">: </w:t>
      </w:r>
      <w:r w:rsidRPr="00A653DC">
        <w:rPr>
          <w:rFonts w:eastAsiaTheme="minorEastAsia"/>
          <w:b/>
          <w:bCs/>
          <w:i/>
          <w:szCs w:val="20"/>
          <w:lang w:eastAsia="zh-CN"/>
        </w:rPr>
        <w:t>PagingAdaptation-NS-r19</w:t>
      </w:r>
      <w:r w:rsidRPr="009D17AE">
        <w:rPr>
          <w:rFonts w:eastAsiaTheme="minorEastAsia"/>
          <w:b/>
          <w:bCs/>
          <w:szCs w:val="20"/>
          <w:lang w:eastAsia="zh-CN"/>
        </w:rPr>
        <w:t xml:space="preserve">, </w:t>
      </w:r>
      <w:r w:rsidRPr="00A653DC">
        <w:rPr>
          <w:rFonts w:eastAsiaTheme="minorEastAsia"/>
          <w:b/>
          <w:bCs/>
          <w:i/>
          <w:szCs w:val="20"/>
          <w:lang w:eastAsia="zh-CN"/>
        </w:rPr>
        <w:t>pagingAdaptationNAndPagingFrameOffset</w:t>
      </w:r>
      <w:r w:rsidRPr="009D17AE">
        <w:rPr>
          <w:rFonts w:eastAsiaTheme="minorEastAsia"/>
          <w:b/>
          <w:bCs/>
          <w:szCs w:val="20"/>
          <w:lang w:eastAsia="zh-CN"/>
        </w:rPr>
        <w:t xml:space="preserve"> and </w:t>
      </w:r>
      <w:r w:rsidRPr="00A653DC">
        <w:rPr>
          <w:rFonts w:eastAsiaTheme="minorEastAsia"/>
          <w:b/>
          <w:bCs/>
          <w:i/>
          <w:szCs w:val="20"/>
          <w:lang w:eastAsia="zh-CN"/>
        </w:rPr>
        <w:t>firstPDCCH-MonitoringOccasionOfPO</w:t>
      </w:r>
      <w:r w:rsidRPr="009D17AE">
        <w:rPr>
          <w:rFonts w:eastAsiaTheme="minorEastAsia"/>
          <w:b/>
          <w:bCs/>
          <w:szCs w:val="20"/>
          <w:lang w:eastAsia="zh-CN"/>
        </w:rPr>
        <w:t xml:space="preserve"> </w:t>
      </w:r>
      <w:r>
        <w:rPr>
          <w:rFonts w:eastAsiaTheme="minorEastAsia" w:hint="eastAsia"/>
          <w:b/>
          <w:bCs/>
          <w:szCs w:val="20"/>
          <w:lang w:eastAsia="zh-CN"/>
        </w:rPr>
        <w:t>can</w:t>
      </w:r>
      <w:r w:rsidRPr="009D17AE">
        <w:rPr>
          <w:rFonts w:eastAsiaTheme="minorEastAsia"/>
          <w:b/>
          <w:bCs/>
          <w:szCs w:val="20"/>
          <w:lang w:eastAsia="zh-CN"/>
        </w:rPr>
        <w:t xml:space="preserve"> be grouped together in one IE</w:t>
      </w:r>
      <w:r w:rsidRPr="00FF1323">
        <w:rPr>
          <w:rFonts w:eastAsiaTheme="minorEastAsia"/>
          <w:b/>
          <w:bCs/>
          <w:szCs w:val="20"/>
          <w:lang w:eastAsia="zh-CN"/>
        </w:rPr>
        <w:t>.</w:t>
      </w:r>
    </w:p>
    <w:p w14:paraId="77FF6EBE" w14:textId="7BE99695" w:rsidR="00A74793" w:rsidRDefault="00A74793" w:rsidP="00B070D2">
      <w:pPr>
        <w:pStyle w:val="a2"/>
        <w:spacing w:beforeLines="50" w:before="120" w:afterLines="50"/>
        <w:rPr>
          <w:rFonts w:eastAsia="宋体"/>
          <w:szCs w:val="20"/>
          <w:u w:val="single"/>
          <w:lang w:val="en-GB" w:eastAsia="zh-CN"/>
        </w:rPr>
      </w:pPr>
      <w:r w:rsidRPr="00E30F90">
        <w:rPr>
          <w:rFonts w:eastAsia="宋体"/>
          <w:szCs w:val="20"/>
          <w:u w:val="single"/>
          <w:lang w:val="en-GB" w:eastAsia="zh-CN"/>
        </w:rPr>
        <w:t>RACH Adaptation</w:t>
      </w:r>
    </w:p>
    <w:p w14:paraId="6963102B" w14:textId="7E6D65E9" w:rsidR="003076DB" w:rsidRPr="00A653DC" w:rsidRDefault="003076DB" w:rsidP="00B070D2">
      <w:pPr>
        <w:pStyle w:val="a2"/>
        <w:spacing w:beforeLines="50" w:before="120" w:afterLines="50"/>
        <w:rPr>
          <w:rFonts w:eastAsiaTheme="minorEastAsia"/>
          <w:b/>
          <w:szCs w:val="20"/>
          <w:lang w:eastAsia="zh-CN"/>
        </w:rPr>
      </w:pPr>
      <w:r w:rsidRPr="00E30F90">
        <w:rPr>
          <w:rFonts w:eastAsiaTheme="minorEastAsia"/>
          <w:b/>
          <w:szCs w:val="20"/>
          <w:lang w:eastAsia="zh-CN"/>
        </w:rPr>
        <w:t xml:space="preserve">Proposal </w:t>
      </w:r>
      <w:r>
        <w:rPr>
          <w:rFonts w:eastAsiaTheme="minorEastAsia" w:hint="eastAsia"/>
          <w:b/>
          <w:szCs w:val="20"/>
          <w:lang w:eastAsia="zh-CN"/>
        </w:rPr>
        <w:t>8</w:t>
      </w:r>
      <w:r w:rsidRPr="00E30F90">
        <w:rPr>
          <w:rFonts w:eastAsiaTheme="minorEastAsia"/>
          <w:b/>
          <w:szCs w:val="20"/>
          <w:lang w:eastAsia="zh-CN"/>
        </w:rPr>
        <w:t xml:space="preserve">: </w:t>
      </w:r>
      <w:r w:rsidRPr="00DD049E">
        <w:rPr>
          <w:rFonts w:eastAsiaTheme="minorEastAsia"/>
          <w:b/>
          <w:szCs w:val="20"/>
          <w:lang w:eastAsia="zh-CN"/>
        </w:rPr>
        <w:t>Option-1c</w:t>
      </w:r>
      <w:r>
        <w:rPr>
          <w:rFonts w:eastAsiaTheme="minorEastAsia" w:hint="eastAsia"/>
          <w:b/>
          <w:szCs w:val="20"/>
          <w:lang w:eastAsia="zh-CN"/>
        </w:rPr>
        <w:t xml:space="preserve"> is used to avoid the use of </w:t>
      </w:r>
      <w:r w:rsidRPr="00DD049E">
        <w:rPr>
          <w:rFonts w:eastAsiaTheme="minorEastAsia"/>
          <w:b/>
          <w:szCs w:val="20"/>
          <w:lang w:eastAsia="zh-CN"/>
        </w:rPr>
        <w:t>additional RACH resource</w:t>
      </w:r>
      <w:r>
        <w:rPr>
          <w:rFonts w:eastAsiaTheme="minorEastAsia" w:hint="eastAsia"/>
          <w:b/>
          <w:szCs w:val="20"/>
          <w:lang w:eastAsia="zh-CN"/>
        </w:rPr>
        <w:t xml:space="preserve"> in </w:t>
      </w:r>
      <w:r w:rsidRPr="00DD049E">
        <w:rPr>
          <w:rFonts w:eastAsiaTheme="minorEastAsia"/>
          <w:b/>
          <w:szCs w:val="20"/>
          <w:lang w:eastAsia="zh-CN"/>
        </w:rPr>
        <w:t>RACH partitioning</w:t>
      </w:r>
      <w:r w:rsidRPr="00DD049E">
        <w:rPr>
          <w:rFonts w:eastAsiaTheme="minorEastAsia" w:hint="eastAsia"/>
          <w:b/>
          <w:szCs w:val="20"/>
          <w:lang w:eastAsia="zh-CN"/>
        </w:rPr>
        <w:t xml:space="preserve"> with CE</w:t>
      </w:r>
      <w:r w:rsidRPr="00E30F90">
        <w:rPr>
          <w:rFonts w:eastAsiaTheme="minorEastAsia"/>
          <w:b/>
          <w:szCs w:val="20"/>
          <w:lang w:eastAsia="zh-CN"/>
        </w:rPr>
        <w:t>.</w:t>
      </w:r>
    </w:p>
    <w:p w14:paraId="2850AFC9" w14:textId="77777777" w:rsidR="00346326" w:rsidRPr="00E30F90" w:rsidRDefault="00346326" w:rsidP="00B070D2">
      <w:pPr>
        <w:pStyle w:val="1"/>
        <w:tabs>
          <w:tab w:val="clear" w:pos="567"/>
          <w:tab w:val="num" w:pos="432"/>
        </w:tabs>
        <w:spacing w:beforeLines="50" w:before="120" w:afterLines="50"/>
        <w:ind w:left="432" w:hanging="432"/>
        <w:jc w:val="both"/>
        <w:rPr>
          <w:rFonts w:ascii="Times New Roman" w:hAnsi="Times New Roman" w:cs="Times New Roman"/>
          <w:sz w:val="20"/>
          <w:szCs w:val="20"/>
        </w:rPr>
      </w:pPr>
      <w:r w:rsidRPr="00E30F90">
        <w:rPr>
          <w:rFonts w:ascii="Times New Roman" w:hAnsi="Times New Roman" w:cs="Times New Roman"/>
          <w:sz w:val="20"/>
          <w:szCs w:val="20"/>
        </w:rPr>
        <w:t>Reference</w:t>
      </w:r>
    </w:p>
    <w:p w14:paraId="6D808BD2" w14:textId="63913DA7" w:rsidR="00BB7DAE" w:rsidRPr="005B2B60" w:rsidRDefault="00FF36D5" w:rsidP="00FF36D5">
      <w:pPr>
        <w:pStyle w:val="a2"/>
        <w:numPr>
          <w:ilvl w:val="0"/>
          <w:numId w:val="14"/>
        </w:numPr>
        <w:spacing w:beforeLines="50" w:before="120" w:afterLines="50"/>
        <w:rPr>
          <w:rFonts w:eastAsiaTheme="minorEastAsia"/>
          <w:szCs w:val="20"/>
          <w:lang w:eastAsia="zh-CN"/>
        </w:rPr>
      </w:pPr>
      <w:bookmarkStart w:id="10" w:name="_Ref205908814"/>
      <w:bookmarkEnd w:id="8"/>
      <w:bookmarkEnd w:id="9"/>
      <w:r w:rsidRPr="00FF36D5">
        <w:rPr>
          <w:rFonts w:eastAsiaTheme="minorEastAsia"/>
          <w:szCs w:val="20"/>
          <w:lang w:eastAsia="zh-CN"/>
        </w:rPr>
        <w:t>R2-2505708</w:t>
      </w:r>
      <w:r w:rsidR="005B2B60">
        <w:rPr>
          <w:rFonts w:eastAsiaTheme="minorEastAsia" w:hint="eastAsia"/>
          <w:szCs w:val="20"/>
          <w:lang w:eastAsia="zh-CN"/>
        </w:rPr>
        <w:t xml:space="preserve">, </w:t>
      </w:r>
      <w:r w:rsidR="005B2B60" w:rsidRPr="005B2B60">
        <w:rPr>
          <w:rFonts w:eastAsiaTheme="minorEastAsia"/>
          <w:szCs w:val="20"/>
          <w:lang w:eastAsia="zh-CN"/>
        </w:rPr>
        <w:t>Report of [POST130][107][NES] (Ericsson)</w:t>
      </w:r>
      <w:bookmarkEnd w:id="10"/>
    </w:p>
    <w:sectPr w:rsidR="00BB7DAE" w:rsidRPr="005B2B60" w:rsidSect="00F11B38">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276252" w14:textId="77777777" w:rsidR="00E60D9C" w:rsidRDefault="00E60D9C">
      <w:r>
        <w:separator/>
      </w:r>
    </w:p>
  </w:endnote>
  <w:endnote w:type="continuationSeparator" w:id="0">
    <w:p w14:paraId="70E1199B" w14:textId="77777777" w:rsidR="00E60D9C" w:rsidRDefault="00E60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TimesNewRomanPSMT">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19459" w14:textId="77777777" w:rsidR="000E43F0" w:rsidRDefault="000E43F0"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0464E14B" w14:textId="77777777" w:rsidR="000E43F0" w:rsidRDefault="000E43F0">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082F9" w14:textId="77777777" w:rsidR="000E43F0" w:rsidRDefault="000E43F0"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B86533">
      <w:rPr>
        <w:rStyle w:val="af0"/>
        <w:noProof/>
      </w:rPr>
      <w:t>5</w:t>
    </w:r>
    <w:r>
      <w:rPr>
        <w:rStyle w:val="af0"/>
      </w:rPr>
      <w:fldChar w:fldCharType="end"/>
    </w:r>
  </w:p>
  <w:p w14:paraId="5C0D6D5C" w14:textId="77777777" w:rsidR="000E43F0" w:rsidRPr="00EB7EB9" w:rsidRDefault="000E43F0" w:rsidP="000F2E44">
    <w:pPr>
      <w:pStyle w:val="ae"/>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5CD72C" w14:textId="77777777" w:rsidR="00E60D9C" w:rsidRDefault="00E60D9C">
      <w:r>
        <w:separator/>
      </w:r>
    </w:p>
  </w:footnote>
  <w:footnote w:type="continuationSeparator" w:id="0">
    <w:p w14:paraId="64714303" w14:textId="77777777" w:rsidR="00E60D9C" w:rsidRDefault="00E60D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7D7A64" w14:textId="77777777" w:rsidR="000E43F0" w:rsidRDefault="000E43F0"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81A4394"/>
    <w:lvl w:ilvl="0">
      <w:start w:val="1"/>
      <w:numFmt w:val="decimal"/>
      <w:pStyle w:val="2"/>
      <w:lvlText w:val="%1."/>
      <w:lvlJc w:val="left"/>
      <w:pPr>
        <w:tabs>
          <w:tab w:val="num" w:pos="643"/>
        </w:tabs>
        <w:ind w:left="643" w:hanging="360"/>
      </w:pPr>
    </w:lvl>
  </w:abstractNum>
  <w:abstractNum w:abstractNumId="1">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nsid w:val="FFFFFF88"/>
    <w:multiLevelType w:val="singleLevel"/>
    <w:tmpl w:val="0B263398"/>
    <w:lvl w:ilvl="0">
      <w:start w:val="1"/>
      <w:numFmt w:val="decimal"/>
      <w:pStyle w:val="a"/>
      <w:lvlText w:val="%1."/>
      <w:lvlJc w:val="left"/>
      <w:pPr>
        <w:tabs>
          <w:tab w:val="num" w:pos="360"/>
        </w:tabs>
        <w:ind w:left="360" w:hanging="360"/>
      </w:pPr>
    </w:lvl>
  </w:abstractNum>
  <w:abstractNum w:abstractNumId="6">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nsid w:val="0B056F5F"/>
    <w:multiLevelType w:val="hybridMultilevel"/>
    <w:tmpl w:val="30C20AC2"/>
    <w:lvl w:ilvl="0" w:tplc="7F9E308E">
      <w:start w:val="1"/>
      <w:numFmt w:val="lowerRoman"/>
      <w:lvlText w:val="%1."/>
      <w:lvlJc w:val="left"/>
      <w:pPr>
        <w:ind w:left="3139" w:hanging="720"/>
      </w:pPr>
      <w:rPr>
        <w:rFonts w:cs="Times New Roman" w:hint="default"/>
      </w:rPr>
    </w:lvl>
    <w:lvl w:ilvl="1" w:tplc="20000019" w:tentative="1">
      <w:start w:val="1"/>
      <w:numFmt w:val="lowerLetter"/>
      <w:lvlText w:val="%2."/>
      <w:lvlJc w:val="left"/>
      <w:pPr>
        <w:ind w:left="3499" w:hanging="360"/>
      </w:pPr>
    </w:lvl>
    <w:lvl w:ilvl="2" w:tplc="2000001B" w:tentative="1">
      <w:start w:val="1"/>
      <w:numFmt w:val="lowerRoman"/>
      <w:lvlText w:val="%3."/>
      <w:lvlJc w:val="right"/>
      <w:pPr>
        <w:ind w:left="4219" w:hanging="180"/>
      </w:pPr>
    </w:lvl>
    <w:lvl w:ilvl="3" w:tplc="2000000F" w:tentative="1">
      <w:start w:val="1"/>
      <w:numFmt w:val="decimal"/>
      <w:lvlText w:val="%4."/>
      <w:lvlJc w:val="left"/>
      <w:pPr>
        <w:ind w:left="4939" w:hanging="360"/>
      </w:pPr>
    </w:lvl>
    <w:lvl w:ilvl="4" w:tplc="20000019" w:tentative="1">
      <w:start w:val="1"/>
      <w:numFmt w:val="lowerLetter"/>
      <w:lvlText w:val="%5."/>
      <w:lvlJc w:val="left"/>
      <w:pPr>
        <w:ind w:left="5659" w:hanging="360"/>
      </w:pPr>
    </w:lvl>
    <w:lvl w:ilvl="5" w:tplc="2000001B" w:tentative="1">
      <w:start w:val="1"/>
      <w:numFmt w:val="lowerRoman"/>
      <w:lvlText w:val="%6."/>
      <w:lvlJc w:val="right"/>
      <w:pPr>
        <w:ind w:left="6379" w:hanging="180"/>
      </w:pPr>
    </w:lvl>
    <w:lvl w:ilvl="6" w:tplc="2000000F" w:tentative="1">
      <w:start w:val="1"/>
      <w:numFmt w:val="decimal"/>
      <w:lvlText w:val="%7."/>
      <w:lvlJc w:val="left"/>
      <w:pPr>
        <w:ind w:left="7099" w:hanging="360"/>
      </w:pPr>
    </w:lvl>
    <w:lvl w:ilvl="7" w:tplc="20000019" w:tentative="1">
      <w:start w:val="1"/>
      <w:numFmt w:val="lowerLetter"/>
      <w:lvlText w:val="%8."/>
      <w:lvlJc w:val="left"/>
      <w:pPr>
        <w:ind w:left="7819" w:hanging="360"/>
      </w:pPr>
    </w:lvl>
    <w:lvl w:ilvl="8" w:tplc="2000001B" w:tentative="1">
      <w:start w:val="1"/>
      <w:numFmt w:val="lowerRoman"/>
      <w:lvlText w:val="%9."/>
      <w:lvlJc w:val="right"/>
      <w:pPr>
        <w:ind w:left="8539" w:hanging="180"/>
      </w:pPr>
    </w:lvl>
  </w:abstractNum>
  <w:abstractNum w:abstractNumId="8">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B9B38CE"/>
    <w:multiLevelType w:val="hybridMultilevel"/>
    <w:tmpl w:val="FA3C5716"/>
    <w:lvl w:ilvl="0" w:tplc="E2B0221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790137"/>
    <w:multiLevelType w:val="hybridMultilevel"/>
    <w:tmpl w:val="0D56E686"/>
    <w:lvl w:ilvl="0" w:tplc="71E4D2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0F0A42"/>
    <w:multiLevelType w:val="multilevel"/>
    <w:tmpl w:val="86B65F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AA46647"/>
    <w:multiLevelType w:val="multilevel"/>
    <w:tmpl w:val="3AA46647"/>
    <w:lvl w:ilvl="0">
      <w:start w:val="1"/>
      <w:numFmt w:val="decimal"/>
      <w:pStyle w:val="Proposal"/>
      <w:lvlText w:val="Proposal %1"/>
      <w:lvlJc w:val="left"/>
      <w:pPr>
        <w:tabs>
          <w:tab w:val="left" w:pos="1304"/>
        </w:tabs>
        <w:ind w:left="1304" w:hanging="1304"/>
      </w:pPr>
      <w:rPr>
        <w:rFonts w:hint="default"/>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42FE4605"/>
    <w:multiLevelType w:val="hybridMultilevel"/>
    <w:tmpl w:val="30C20AC2"/>
    <w:lvl w:ilvl="0" w:tplc="FFFFFFFF">
      <w:start w:val="1"/>
      <w:numFmt w:val="lowerRoman"/>
      <w:lvlText w:val="%1."/>
      <w:lvlJc w:val="left"/>
      <w:pPr>
        <w:ind w:left="3139" w:hanging="720"/>
      </w:pPr>
      <w:rPr>
        <w:rFonts w:cs="Times New Roman" w:hint="default"/>
      </w:rPr>
    </w:lvl>
    <w:lvl w:ilvl="1" w:tplc="FFFFFFFF" w:tentative="1">
      <w:start w:val="1"/>
      <w:numFmt w:val="lowerLetter"/>
      <w:lvlText w:val="%2."/>
      <w:lvlJc w:val="left"/>
      <w:pPr>
        <w:ind w:left="3499" w:hanging="360"/>
      </w:pPr>
    </w:lvl>
    <w:lvl w:ilvl="2" w:tplc="FFFFFFFF" w:tentative="1">
      <w:start w:val="1"/>
      <w:numFmt w:val="lowerRoman"/>
      <w:lvlText w:val="%3."/>
      <w:lvlJc w:val="right"/>
      <w:pPr>
        <w:ind w:left="4219" w:hanging="180"/>
      </w:pPr>
    </w:lvl>
    <w:lvl w:ilvl="3" w:tplc="FFFFFFFF" w:tentative="1">
      <w:start w:val="1"/>
      <w:numFmt w:val="decimal"/>
      <w:lvlText w:val="%4."/>
      <w:lvlJc w:val="left"/>
      <w:pPr>
        <w:ind w:left="4939" w:hanging="360"/>
      </w:pPr>
    </w:lvl>
    <w:lvl w:ilvl="4" w:tplc="FFFFFFFF" w:tentative="1">
      <w:start w:val="1"/>
      <w:numFmt w:val="lowerLetter"/>
      <w:lvlText w:val="%5."/>
      <w:lvlJc w:val="left"/>
      <w:pPr>
        <w:ind w:left="5659" w:hanging="360"/>
      </w:pPr>
    </w:lvl>
    <w:lvl w:ilvl="5" w:tplc="FFFFFFFF" w:tentative="1">
      <w:start w:val="1"/>
      <w:numFmt w:val="lowerRoman"/>
      <w:lvlText w:val="%6."/>
      <w:lvlJc w:val="right"/>
      <w:pPr>
        <w:ind w:left="6379" w:hanging="180"/>
      </w:pPr>
    </w:lvl>
    <w:lvl w:ilvl="6" w:tplc="FFFFFFFF" w:tentative="1">
      <w:start w:val="1"/>
      <w:numFmt w:val="decimal"/>
      <w:lvlText w:val="%7."/>
      <w:lvlJc w:val="left"/>
      <w:pPr>
        <w:ind w:left="7099" w:hanging="360"/>
      </w:pPr>
    </w:lvl>
    <w:lvl w:ilvl="7" w:tplc="FFFFFFFF" w:tentative="1">
      <w:start w:val="1"/>
      <w:numFmt w:val="lowerLetter"/>
      <w:lvlText w:val="%8."/>
      <w:lvlJc w:val="left"/>
      <w:pPr>
        <w:ind w:left="7819" w:hanging="360"/>
      </w:pPr>
    </w:lvl>
    <w:lvl w:ilvl="8" w:tplc="FFFFFFFF" w:tentative="1">
      <w:start w:val="1"/>
      <w:numFmt w:val="lowerRoman"/>
      <w:lvlText w:val="%9."/>
      <w:lvlJc w:val="right"/>
      <w:pPr>
        <w:ind w:left="8539" w:hanging="180"/>
      </w:pPr>
    </w:lvl>
  </w:abstractNum>
  <w:abstractNum w:abstractNumId="16">
    <w:nsid w:val="49DB134C"/>
    <w:multiLevelType w:val="multilevel"/>
    <w:tmpl w:val="49DB134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5C528DF"/>
    <w:multiLevelType w:val="hybridMultilevel"/>
    <w:tmpl w:val="0D56E686"/>
    <w:lvl w:ilvl="0" w:tplc="71E4D2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5FB74BC2"/>
    <w:multiLevelType w:val="hybridMultilevel"/>
    <w:tmpl w:val="425AE270"/>
    <w:lvl w:ilvl="0" w:tplc="E2B0221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10E68EE"/>
    <w:multiLevelType w:val="hybridMultilevel"/>
    <w:tmpl w:val="706080E2"/>
    <w:lvl w:ilvl="0" w:tplc="E2B0221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41A533C"/>
    <w:multiLevelType w:val="hybridMultilevel"/>
    <w:tmpl w:val="397E276C"/>
    <w:lvl w:ilvl="0" w:tplc="C85AE1F6">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4">
    <w:nsid w:val="7B694DBF"/>
    <w:multiLevelType w:val="hybridMultilevel"/>
    <w:tmpl w:val="4106D328"/>
    <w:lvl w:ilvl="0" w:tplc="820ED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5"/>
  </w:num>
  <w:num w:numId="2">
    <w:abstractNumId w:val="22"/>
  </w:num>
  <w:num w:numId="3">
    <w:abstractNumId w:val="20"/>
  </w:num>
  <w:num w:numId="4">
    <w:abstractNumId w:val="1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3"/>
  </w:num>
  <w:num w:numId="13">
    <w:abstractNumId w:val="24"/>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1"/>
  </w:num>
  <w:num w:numId="17">
    <w:abstractNumId w:val="19"/>
  </w:num>
  <w:num w:numId="18">
    <w:abstractNumId w:val="16"/>
  </w:num>
  <w:num w:numId="19">
    <w:abstractNumId w:val="23"/>
  </w:num>
  <w:num w:numId="20">
    <w:abstractNumId w:val="14"/>
  </w:num>
  <w:num w:numId="21">
    <w:abstractNumId w:val="7"/>
  </w:num>
  <w:num w:numId="22">
    <w:abstractNumId w:val="10"/>
  </w:num>
  <w:num w:numId="23">
    <w:abstractNumId w:val="12"/>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18"/>
  </w:num>
  <w:num w:numId="34">
    <w:abstractNumId w:val="8"/>
  </w:num>
  <w:num w:numId="35">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32"/>
    <w:rsid w:val="000003D4"/>
    <w:rsid w:val="000008FC"/>
    <w:rsid w:val="00000EB2"/>
    <w:rsid w:val="00001A17"/>
    <w:rsid w:val="00001A41"/>
    <w:rsid w:val="00001C9F"/>
    <w:rsid w:val="00001CE1"/>
    <w:rsid w:val="0000202E"/>
    <w:rsid w:val="0000267D"/>
    <w:rsid w:val="00002F93"/>
    <w:rsid w:val="00002FDB"/>
    <w:rsid w:val="00003443"/>
    <w:rsid w:val="000034B9"/>
    <w:rsid w:val="00003521"/>
    <w:rsid w:val="00003687"/>
    <w:rsid w:val="00003E92"/>
    <w:rsid w:val="00004069"/>
    <w:rsid w:val="00004258"/>
    <w:rsid w:val="0000478B"/>
    <w:rsid w:val="00004A7C"/>
    <w:rsid w:val="00004E5D"/>
    <w:rsid w:val="00005014"/>
    <w:rsid w:val="000051CE"/>
    <w:rsid w:val="000052DA"/>
    <w:rsid w:val="00005B8B"/>
    <w:rsid w:val="00005C2C"/>
    <w:rsid w:val="00006246"/>
    <w:rsid w:val="00006633"/>
    <w:rsid w:val="000067A2"/>
    <w:rsid w:val="00006B30"/>
    <w:rsid w:val="000070C6"/>
    <w:rsid w:val="00010196"/>
    <w:rsid w:val="000109E6"/>
    <w:rsid w:val="000116A5"/>
    <w:rsid w:val="0001436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1B90"/>
    <w:rsid w:val="00021D60"/>
    <w:rsid w:val="000227EB"/>
    <w:rsid w:val="00022C49"/>
    <w:rsid w:val="00023160"/>
    <w:rsid w:val="0002356E"/>
    <w:rsid w:val="00023718"/>
    <w:rsid w:val="00023DE9"/>
    <w:rsid w:val="000253C6"/>
    <w:rsid w:val="0002595E"/>
    <w:rsid w:val="000260E7"/>
    <w:rsid w:val="00026A53"/>
    <w:rsid w:val="00026C5D"/>
    <w:rsid w:val="00026F74"/>
    <w:rsid w:val="00027847"/>
    <w:rsid w:val="000278A1"/>
    <w:rsid w:val="000278EC"/>
    <w:rsid w:val="00027AA7"/>
    <w:rsid w:val="000307F7"/>
    <w:rsid w:val="00030B26"/>
    <w:rsid w:val="00031185"/>
    <w:rsid w:val="000318A1"/>
    <w:rsid w:val="00032071"/>
    <w:rsid w:val="000322B6"/>
    <w:rsid w:val="000328C9"/>
    <w:rsid w:val="00032C64"/>
    <w:rsid w:val="000333F1"/>
    <w:rsid w:val="000334C4"/>
    <w:rsid w:val="00033647"/>
    <w:rsid w:val="00034063"/>
    <w:rsid w:val="0003453F"/>
    <w:rsid w:val="00034856"/>
    <w:rsid w:val="00035072"/>
    <w:rsid w:val="00035310"/>
    <w:rsid w:val="0003533D"/>
    <w:rsid w:val="000358B3"/>
    <w:rsid w:val="00035B51"/>
    <w:rsid w:val="00035E15"/>
    <w:rsid w:val="00035F2E"/>
    <w:rsid w:val="000366AD"/>
    <w:rsid w:val="00036C39"/>
    <w:rsid w:val="00036F18"/>
    <w:rsid w:val="0003719D"/>
    <w:rsid w:val="000372B8"/>
    <w:rsid w:val="00037540"/>
    <w:rsid w:val="00037C63"/>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48D3"/>
    <w:rsid w:val="00044DAF"/>
    <w:rsid w:val="00046064"/>
    <w:rsid w:val="000460BD"/>
    <w:rsid w:val="00046283"/>
    <w:rsid w:val="000466C6"/>
    <w:rsid w:val="00046CC7"/>
    <w:rsid w:val="00047744"/>
    <w:rsid w:val="00047FD2"/>
    <w:rsid w:val="0005030C"/>
    <w:rsid w:val="000506D5"/>
    <w:rsid w:val="00050C59"/>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5730A"/>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6363"/>
    <w:rsid w:val="00066546"/>
    <w:rsid w:val="000671AE"/>
    <w:rsid w:val="0006727E"/>
    <w:rsid w:val="00070019"/>
    <w:rsid w:val="000705E9"/>
    <w:rsid w:val="00071438"/>
    <w:rsid w:val="000714CD"/>
    <w:rsid w:val="00071748"/>
    <w:rsid w:val="00071A41"/>
    <w:rsid w:val="00071D25"/>
    <w:rsid w:val="00071D9B"/>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530"/>
    <w:rsid w:val="00076D18"/>
    <w:rsid w:val="00076E3A"/>
    <w:rsid w:val="00077063"/>
    <w:rsid w:val="0007713C"/>
    <w:rsid w:val="0007724A"/>
    <w:rsid w:val="00077C18"/>
    <w:rsid w:val="00077DE6"/>
    <w:rsid w:val="00077E62"/>
    <w:rsid w:val="000801C5"/>
    <w:rsid w:val="00080BA5"/>
    <w:rsid w:val="00080E2A"/>
    <w:rsid w:val="000814E3"/>
    <w:rsid w:val="0008180D"/>
    <w:rsid w:val="000829AB"/>
    <w:rsid w:val="00082C45"/>
    <w:rsid w:val="00082D87"/>
    <w:rsid w:val="00082F44"/>
    <w:rsid w:val="00082F47"/>
    <w:rsid w:val="0008341B"/>
    <w:rsid w:val="00083725"/>
    <w:rsid w:val="00083888"/>
    <w:rsid w:val="00083BC8"/>
    <w:rsid w:val="000840AF"/>
    <w:rsid w:val="000841A4"/>
    <w:rsid w:val="0008434A"/>
    <w:rsid w:val="00084510"/>
    <w:rsid w:val="000845DE"/>
    <w:rsid w:val="00084E6A"/>
    <w:rsid w:val="000860CF"/>
    <w:rsid w:val="00086687"/>
    <w:rsid w:val="000867DE"/>
    <w:rsid w:val="0008685F"/>
    <w:rsid w:val="000869AD"/>
    <w:rsid w:val="00086A68"/>
    <w:rsid w:val="00086AEE"/>
    <w:rsid w:val="00087091"/>
    <w:rsid w:val="000871A4"/>
    <w:rsid w:val="00087397"/>
    <w:rsid w:val="000878DD"/>
    <w:rsid w:val="000878F6"/>
    <w:rsid w:val="00087F9E"/>
    <w:rsid w:val="00090158"/>
    <w:rsid w:val="000902C6"/>
    <w:rsid w:val="0009040D"/>
    <w:rsid w:val="000909F5"/>
    <w:rsid w:val="00090D82"/>
    <w:rsid w:val="00090EFA"/>
    <w:rsid w:val="000910A8"/>
    <w:rsid w:val="000914BB"/>
    <w:rsid w:val="0009164C"/>
    <w:rsid w:val="00091D46"/>
    <w:rsid w:val="00091EC7"/>
    <w:rsid w:val="00091F3C"/>
    <w:rsid w:val="000921F9"/>
    <w:rsid w:val="0009285F"/>
    <w:rsid w:val="00092B19"/>
    <w:rsid w:val="000931F4"/>
    <w:rsid w:val="0009378E"/>
    <w:rsid w:val="000938B7"/>
    <w:rsid w:val="00093E9F"/>
    <w:rsid w:val="00094705"/>
    <w:rsid w:val="000947CB"/>
    <w:rsid w:val="00094A6E"/>
    <w:rsid w:val="0009506F"/>
    <w:rsid w:val="00095B42"/>
    <w:rsid w:val="00095BE5"/>
    <w:rsid w:val="00095DA0"/>
    <w:rsid w:val="00095DDD"/>
    <w:rsid w:val="00096138"/>
    <w:rsid w:val="000967D6"/>
    <w:rsid w:val="00096CE1"/>
    <w:rsid w:val="0009790F"/>
    <w:rsid w:val="00097ECB"/>
    <w:rsid w:val="00097F08"/>
    <w:rsid w:val="000A0BE8"/>
    <w:rsid w:val="000A0BEC"/>
    <w:rsid w:val="000A0DC6"/>
    <w:rsid w:val="000A0FB4"/>
    <w:rsid w:val="000A2700"/>
    <w:rsid w:val="000A380C"/>
    <w:rsid w:val="000A388D"/>
    <w:rsid w:val="000A38AC"/>
    <w:rsid w:val="000A3D0C"/>
    <w:rsid w:val="000A4365"/>
    <w:rsid w:val="000A44E1"/>
    <w:rsid w:val="000A4A45"/>
    <w:rsid w:val="000A4F3F"/>
    <w:rsid w:val="000A52D1"/>
    <w:rsid w:val="000A5653"/>
    <w:rsid w:val="000A63A8"/>
    <w:rsid w:val="000A6D12"/>
    <w:rsid w:val="000A6EBB"/>
    <w:rsid w:val="000A7051"/>
    <w:rsid w:val="000B073C"/>
    <w:rsid w:val="000B0A47"/>
    <w:rsid w:val="000B0C8C"/>
    <w:rsid w:val="000B168F"/>
    <w:rsid w:val="000B1B8E"/>
    <w:rsid w:val="000B1F2D"/>
    <w:rsid w:val="000B206C"/>
    <w:rsid w:val="000B2084"/>
    <w:rsid w:val="000B3216"/>
    <w:rsid w:val="000B3B6E"/>
    <w:rsid w:val="000B44B7"/>
    <w:rsid w:val="000B49CD"/>
    <w:rsid w:val="000B5012"/>
    <w:rsid w:val="000B5B71"/>
    <w:rsid w:val="000B5F6B"/>
    <w:rsid w:val="000B60CC"/>
    <w:rsid w:val="000B6510"/>
    <w:rsid w:val="000B6684"/>
    <w:rsid w:val="000B702A"/>
    <w:rsid w:val="000B7544"/>
    <w:rsid w:val="000B7629"/>
    <w:rsid w:val="000B7924"/>
    <w:rsid w:val="000C0298"/>
    <w:rsid w:val="000C06E1"/>
    <w:rsid w:val="000C0821"/>
    <w:rsid w:val="000C0907"/>
    <w:rsid w:val="000C1251"/>
    <w:rsid w:val="000C12E9"/>
    <w:rsid w:val="000C13A5"/>
    <w:rsid w:val="000C1699"/>
    <w:rsid w:val="000C17C4"/>
    <w:rsid w:val="000C2256"/>
    <w:rsid w:val="000C29E5"/>
    <w:rsid w:val="000C36BB"/>
    <w:rsid w:val="000C3804"/>
    <w:rsid w:val="000C417E"/>
    <w:rsid w:val="000C4559"/>
    <w:rsid w:val="000C504B"/>
    <w:rsid w:val="000C51C6"/>
    <w:rsid w:val="000C53A4"/>
    <w:rsid w:val="000C5654"/>
    <w:rsid w:val="000C5D1F"/>
    <w:rsid w:val="000C61EC"/>
    <w:rsid w:val="000C6260"/>
    <w:rsid w:val="000C633B"/>
    <w:rsid w:val="000C670E"/>
    <w:rsid w:val="000C6764"/>
    <w:rsid w:val="000C69B3"/>
    <w:rsid w:val="000C6DA4"/>
    <w:rsid w:val="000C6DCD"/>
    <w:rsid w:val="000C7B5E"/>
    <w:rsid w:val="000D0309"/>
    <w:rsid w:val="000D0A5D"/>
    <w:rsid w:val="000D13F2"/>
    <w:rsid w:val="000D1665"/>
    <w:rsid w:val="000D181D"/>
    <w:rsid w:val="000D1F40"/>
    <w:rsid w:val="000D2630"/>
    <w:rsid w:val="000D2AEB"/>
    <w:rsid w:val="000D2B7A"/>
    <w:rsid w:val="000D31CE"/>
    <w:rsid w:val="000D36D0"/>
    <w:rsid w:val="000D403C"/>
    <w:rsid w:val="000D440A"/>
    <w:rsid w:val="000D493D"/>
    <w:rsid w:val="000D49BE"/>
    <w:rsid w:val="000D4F38"/>
    <w:rsid w:val="000D4F6A"/>
    <w:rsid w:val="000D59B6"/>
    <w:rsid w:val="000D5BAD"/>
    <w:rsid w:val="000D5C4A"/>
    <w:rsid w:val="000D5EE3"/>
    <w:rsid w:val="000D68D5"/>
    <w:rsid w:val="000D706D"/>
    <w:rsid w:val="000D75A9"/>
    <w:rsid w:val="000D76D2"/>
    <w:rsid w:val="000E06BD"/>
    <w:rsid w:val="000E0C34"/>
    <w:rsid w:val="000E1051"/>
    <w:rsid w:val="000E11DB"/>
    <w:rsid w:val="000E1BC7"/>
    <w:rsid w:val="000E1C5B"/>
    <w:rsid w:val="000E1FA0"/>
    <w:rsid w:val="000E24D3"/>
    <w:rsid w:val="000E2E1F"/>
    <w:rsid w:val="000E3316"/>
    <w:rsid w:val="000E3740"/>
    <w:rsid w:val="000E3865"/>
    <w:rsid w:val="000E3AE2"/>
    <w:rsid w:val="000E4128"/>
    <w:rsid w:val="000E413F"/>
    <w:rsid w:val="000E43F0"/>
    <w:rsid w:val="000E4DF9"/>
    <w:rsid w:val="000E557C"/>
    <w:rsid w:val="000E5D10"/>
    <w:rsid w:val="000E5D71"/>
    <w:rsid w:val="000E60EB"/>
    <w:rsid w:val="000E6440"/>
    <w:rsid w:val="000E657F"/>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0FF"/>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7BF"/>
    <w:rsid w:val="0010587A"/>
    <w:rsid w:val="001058CE"/>
    <w:rsid w:val="00105FA4"/>
    <w:rsid w:val="00106182"/>
    <w:rsid w:val="001066C3"/>
    <w:rsid w:val="00106A8C"/>
    <w:rsid w:val="00106B6A"/>
    <w:rsid w:val="00106F9C"/>
    <w:rsid w:val="0010711F"/>
    <w:rsid w:val="00107273"/>
    <w:rsid w:val="00107F1D"/>
    <w:rsid w:val="00110041"/>
    <w:rsid w:val="001102F6"/>
    <w:rsid w:val="0011148A"/>
    <w:rsid w:val="00111A44"/>
    <w:rsid w:val="00112278"/>
    <w:rsid w:val="00112BAA"/>
    <w:rsid w:val="00112EDD"/>
    <w:rsid w:val="0011339C"/>
    <w:rsid w:val="00113E16"/>
    <w:rsid w:val="0011425B"/>
    <w:rsid w:val="00114513"/>
    <w:rsid w:val="00114836"/>
    <w:rsid w:val="00114951"/>
    <w:rsid w:val="00114B14"/>
    <w:rsid w:val="0011558A"/>
    <w:rsid w:val="001157FE"/>
    <w:rsid w:val="00115903"/>
    <w:rsid w:val="0011599B"/>
    <w:rsid w:val="00115B29"/>
    <w:rsid w:val="00115B64"/>
    <w:rsid w:val="00115CE3"/>
    <w:rsid w:val="0011645A"/>
    <w:rsid w:val="0011656F"/>
    <w:rsid w:val="0011686D"/>
    <w:rsid w:val="00116B52"/>
    <w:rsid w:val="00117987"/>
    <w:rsid w:val="00117D76"/>
    <w:rsid w:val="0012036A"/>
    <w:rsid w:val="001204C5"/>
    <w:rsid w:val="001205C8"/>
    <w:rsid w:val="00120D1C"/>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4AD"/>
    <w:rsid w:val="001266F2"/>
    <w:rsid w:val="001267F9"/>
    <w:rsid w:val="00126F56"/>
    <w:rsid w:val="001270F2"/>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0BE7"/>
    <w:rsid w:val="00140F69"/>
    <w:rsid w:val="001410D7"/>
    <w:rsid w:val="0014136E"/>
    <w:rsid w:val="001414F8"/>
    <w:rsid w:val="00141702"/>
    <w:rsid w:val="00141840"/>
    <w:rsid w:val="00141B69"/>
    <w:rsid w:val="00141EBF"/>
    <w:rsid w:val="00141F62"/>
    <w:rsid w:val="001421C7"/>
    <w:rsid w:val="00142704"/>
    <w:rsid w:val="001428FD"/>
    <w:rsid w:val="00143228"/>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6AE"/>
    <w:rsid w:val="001509C6"/>
    <w:rsid w:val="00150EDD"/>
    <w:rsid w:val="00151113"/>
    <w:rsid w:val="00151654"/>
    <w:rsid w:val="00151E42"/>
    <w:rsid w:val="00151FAD"/>
    <w:rsid w:val="00152133"/>
    <w:rsid w:val="001525EB"/>
    <w:rsid w:val="0015326C"/>
    <w:rsid w:val="00153478"/>
    <w:rsid w:val="00153981"/>
    <w:rsid w:val="00154852"/>
    <w:rsid w:val="00154969"/>
    <w:rsid w:val="00154AAC"/>
    <w:rsid w:val="00154B7A"/>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817"/>
    <w:rsid w:val="00161CBE"/>
    <w:rsid w:val="00161FEF"/>
    <w:rsid w:val="0016201F"/>
    <w:rsid w:val="001625EC"/>
    <w:rsid w:val="00162A44"/>
    <w:rsid w:val="00162FB7"/>
    <w:rsid w:val="00163268"/>
    <w:rsid w:val="001632A1"/>
    <w:rsid w:val="001633A0"/>
    <w:rsid w:val="00164894"/>
    <w:rsid w:val="00164B9B"/>
    <w:rsid w:val="0016548B"/>
    <w:rsid w:val="001657DC"/>
    <w:rsid w:val="00165946"/>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7156"/>
    <w:rsid w:val="00177266"/>
    <w:rsid w:val="0017754E"/>
    <w:rsid w:val="001778D2"/>
    <w:rsid w:val="0017795A"/>
    <w:rsid w:val="00177F9C"/>
    <w:rsid w:val="001801A1"/>
    <w:rsid w:val="0018053F"/>
    <w:rsid w:val="001807A1"/>
    <w:rsid w:val="001809D2"/>
    <w:rsid w:val="00180DDC"/>
    <w:rsid w:val="00180E17"/>
    <w:rsid w:val="00180F56"/>
    <w:rsid w:val="00181E13"/>
    <w:rsid w:val="001820AA"/>
    <w:rsid w:val="001821CB"/>
    <w:rsid w:val="001824D3"/>
    <w:rsid w:val="0018252A"/>
    <w:rsid w:val="001826BA"/>
    <w:rsid w:val="0018373A"/>
    <w:rsid w:val="00183D55"/>
    <w:rsid w:val="00183DA9"/>
    <w:rsid w:val="00184016"/>
    <w:rsid w:val="00184E66"/>
    <w:rsid w:val="00185006"/>
    <w:rsid w:val="0018500B"/>
    <w:rsid w:val="001857E3"/>
    <w:rsid w:val="001860A7"/>
    <w:rsid w:val="00186995"/>
    <w:rsid w:val="001869CB"/>
    <w:rsid w:val="00186D40"/>
    <w:rsid w:val="00187523"/>
    <w:rsid w:val="0018753B"/>
    <w:rsid w:val="001877FC"/>
    <w:rsid w:val="001878FF"/>
    <w:rsid w:val="00190109"/>
    <w:rsid w:val="001905CE"/>
    <w:rsid w:val="00190794"/>
    <w:rsid w:val="001909BF"/>
    <w:rsid w:val="001910DF"/>
    <w:rsid w:val="001911EA"/>
    <w:rsid w:val="001918B8"/>
    <w:rsid w:val="00191A47"/>
    <w:rsid w:val="00191D49"/>
    <w:rsid w:val="00192332"/>
    <w:rsid w:val="00192594"/>
    <w:rsid w:val="0019302F"/>
    <w:rsid w:val="00193206"/>
    <w:rsid w:val="0019377D"/>
    <w:rsid w:val="00193D9D"/>
    <w:rsid w:val="00193DA0"/>
    <w:rsid w:val="0019467A"/>
    <w:rsid w:val="001946CD"/>
    <w:rsid w:val="00194DDA"/>
    <w:rsid w:val="00194F23"/>
    <w:rsid w:val="001951F5"/>
    <w:rsid w:val="00195EB5"/>
    <w:rsid w:val="0019661F"/>
    <w:rsid w:val="00197338"/>
    <w:rsid w:val="00197417"/>
    <w:rsid w:val="00197621"/>
    <w:rsid w:val="00197655"/>
    <w:rsid w:val="001976EB"/>
    <w:rsid w:val="00197CE5"/>
    <w:rsid w:val="00197D78"/>
    <w:rsid w:val="001A0806"/>
    <w:rsid w:val="001A08B0"/>
    <w:rsid w:val="001A11F0"/>
    <w:rsid w:val="001A127B"/>
    <w:rsid w:val="001A1CAA"/>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03E3"/>
    <w:rsid w:val="001B195B"/>
    <w:rsid w:val="001B1AFF"/>
    <w:rsid w:val="001B220B"/>
    <w:rsid w:val="001B28EB"/>
    <w:rsid w:val="001B32BD"/>
    <w:rsid w:val="001B3C20"/>
    <w:rsid w:val="001B3CCD"/>
    <w:rsid w:val="001B4047"/>
    <w:rsid w:val="001B4A50"/>
    <w:rsid w:val="001B4F3F"/>
    <w:rsid w:val="001B53BF"/>
    <w:rsid w:val="001B5609"/>
    <w:rsid w:val="001B588B"/>
    <w:rsid w:val="001B5F42"/>
    <w:rsid w:val="001B6049"/>
    <w:rsid w:val="001B608A"/>
    <w:rsid w:val="001B689A"/>
    <w:rsid w:val="001B7232"/>
    <w:rsid w:val="001B780F"/>
    <w:rsid w:val="001B7AB3"/>
    <w:rsid w:val="001C091F"/>
    <w:rsid w:val="001C09CE"/>
    <w:rsid w:val="001C1936"/>
    <w:rsid w:val="001C2007"/>
    <w:rsid w:val="001C2710"/>
    <w:rsid w:val="001C2912"/>
    <w:rsid w:val="001C2928"/>
    <w:rsid w:val="001C2992"/>
    <w:rsid w:val="001C2999"/>
    <w:rsid w:val="001C29A5"/>
    <w:rsid w:val="001C29C8"/>
    <w:rsid w:val="001C2DA1"/>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C6C9B"/>
    <w:rsid w:val="001D0564"/>
    <w:rsid w:val="001D1228"/>
    <w:rsid w:val="001D20D5"/>
    <w:rsid w:val="001D218E"/>
    <w:rsid w:val="001D21F3"/>
    <w:rsid w:val="001D2746"/>
    <w:rsid w:val="001D3248"/>
    <w:rsid w:val="001D3482"/>
    <w:rsid w:val="001D3937"/>
    <w:rsid w:val="001D39E0"/>
    <w:rsid w:val="001D3A13"/>
    <w:rsid w:val="001D3B73"/>
    <w:rsid w:val="001D3C3E"/>
    <w:rsid w:val="001D3D93"/>
    <w:rsid w:val="001D3F25"/>
    <w:rsid w:val="001D4C98"/>
    <w:rsid w:val="001D4DA9"/>
    <w:rsid w:val="001D50DB"/>
    <w:rsid w:val="001D533D"/>
    <w:rsid w:val="001D54BC"/>
    <w:rsid w:val="001D5635"/>
    <w:rsid w:val="001D5F62"/>
    <w:rsid w:val="001D64B4"/>
    <w:rsid w:val="001D681F"/>
    <w:rsid w:val="001D7490"/>
    <w:rsid w:val="001D7A1C"/>
    <w:rsid w:val="001E00B5"/>
    <w:rsid w:val="001E084A"/>
    <w:rsid w:val="001E155F"/>
    <w:rsid w:val="001E1B2A"/>
    <w:rsid w:val="001E2184"/>
    <w:rsid w:val="001E27DC"/>
    <w:rsid w:val="001E2A0B"/>
    <w:rsid w:val="001E3185"/>
    <w:rsid w:val="001E3E26"/>
    <w:rsid w:val="001E4093"/>
    <w:rsid w:val="001E44AD"/>
    <w:rsid w:val="001E4882"/>
    <w:rsid w:val="001E4CE3"/>
    <w:rsid w:val="001E5006"/>
    <w:rsid w:val="001E57BA"/>
    <w:rsid w:val="001E6D05"/>
    <w:rsid w:val="001E6DDF"/>
    <w:rsid w:val="001E706E"/>
    <w:rsid w:val="001E7494"/>
    <w:rsid w:val="001E7EDF"/>
    <w:rsid w:val="001F034B"/>
    <w:rsid w:val="001F1479"/>
    <w:rsid w:val="001F1AFA"/>
    <w:rsid w:val="001F2422"/>
    <w:rsid w:val="001F26A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1F71"/>
    <w:rsid w:val="00222098"/>
    <w:rsid w:val="00222196"/>
    <w:rsid w:val="0022248B"/>
    <w:rsid w:val="00223129"/>
    <w:rsid w:val="002235D0"/>
    <w:rsid w:val="00223860"/>
    <w:rsid w:val="00223E82"/>
    <w:rsid w:val="002243B4"/>
    <w:rsid w:val="00224693"/>
    <w:rsid w:val="0022483E"/>
    <w:rsid w:val="00224B14"/>
    <w:rsid w:val="00224CAE"/>
    <w:rsid w:val="00224FF7"/>
    <w:rsid w:val="00225A27"/>
    <w:rsid w:val="00225F0F"/>
    <w:rsid w:val="00226254"/>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6C9"/>
    <w:rsid w:val="00233DD3"/>
    <w:rsid w:val="00234DB0"/>
    <w:rsid w:val="002350A9"/>
    <w:rsid w:val="00235731"/>
    <w:rsid w:val="00235AD4"/>
    <w:rsid w:val="00235C66"/>
    <w:rsid w:val="002362AC"/>
    <w:rsid w:val="00236B30"/>
    <w:rsid w:val="00236E6B"/>
    <w:rsid w:val="00237B3E"/>
    <w:rsid w:val="00237E69"/>
    <w:rsid w:val="0024036B"/>
    <w:rsid w:val="002405A7"/>
    <w:rsid w:val="0024065A"/>
    <w:rsid w:val="00240F50"/>
    <w:rsid w:val="002411A9"/>
    <w:rsid w:val="0024144A"/>
    <w:rsid w:val="00241C61"/>
    <w:rsid w:val="00241D74"/>
    <w:rsid w:val="0024211D"/>
    <w:rsid w:val="002423E1"/>
    <w:rsid w:val="00242826"/>
    <w:rsid w:val="00242895"/>
    <w:rsid w:val="00243BD6"/>
    <w:rsid w:val="00243CBC"/>
    <w:rsid w:val="002442EB"/>
    <w:rsid w:val="00245358"/>
    <w:rsid w:val="00245B0B"/>
    <w:rsid w:val="00245C03"/>
    <w:rsid w:val="00245D34"/>
    <w:rsid w:val="002462E6"/>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3E0B"/>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2F59"/>
    <w:rsid w:val="002632FC"/>
    <w:rsid w:val="00263D39"/>
    <w:rsid w:val="00263DFB"/>
    <w:rsid w:val="00263EDE"/>
    <w:rsid w:val="00264604"/>
    <w:rsid w:val="002646D3"/>
    <w:rsid w:val="002646EC"/>
    <w:rsid w:val="002648B0"/>
    <w:rsid w:val="00264F8D"/>
    <w:rsid w:val="002651B3"/>
    <w:rsid w:val="00265DB9"/>
    <w:rsid w:val="00265F4D"/>
    <w:rsid w:val="0026774F"/>
    <w:rsid w:val="002679AF"/>
    <w:rsid w:val="002701FF"/>
    <w:rsid w:val="00270496"/>
    <w:rsid w:val="002704B4"/>
    <w:rsid w:val="00270E4B"/>
    <w:rsid w:val="0027101F"/>
    <w:rsid w:val="0027165A"/>
    <w:rsid w:val="002717A9"/>
    <w:rsid w:val="0027191B"/>
    <w:rsid w:val="00271B52"/>
    <w:rsid w:val="00272978"/>
    <w:rsid w:val="00272EA6"/>
    <w:rsid w:val="00272FED"/>
    <w:rsid w:val="00273024"/>
    <w:rsid w:val="002730A9"/>
    <w:rsid w:val="0027350D"/>
    <w:rsid w:val="0027450A"/>
    <w:rsid w:val="0027459E"/>
    <w:rsid w:val="00274651"/>
    <w:rsid w:val="00274CBD"/>
    <w:rsid w:val="0027503D"/>
    <w:rsid w:val="002750C4"/>
    <w:rsid w:val="00275261"/>
    <w:rsid w:val="00275303"/>
    <w:rsid w:val="00275615"/>
    <w:rsid w:val="00275A25"/>
    <w:rsid w:val="00275C22"/>
    <w:rsid w:val="002762CC"/>
    <w:rsid w:val="00276516"/>
    <w:rsid w:val="00276725"/>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8D9"/>
    <w:rsid w:val="00287CA0"/>
    <w:rsid w:val="00287ECA"/>
    <w:rsid w:val="002902C5"/>
    <w:rsid w:val="00290F86"/>
    <w:rsid w:val="002911A8"/>
    <w:rsid w:val="0029147C"/>
    <w:rsid w:val="00291619"/>
    <w:rsid w:val="00291E73"/>
    <w:rsid w:val="00291F42"/>
    <w:rsid w:val="002925AC"/>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B0F"/>
    <w:rsid w:val="002A3D07"/>
    <w:rsid w:val="002A50CB"/>
    <w:rsid w:val="002A5925"/>
    <w:rsid w:val="002A64AA"/>
    <w:rsid w:val="002A6951"/>
    <w:rsid w:val="002A6AC0"/>
    <w:rsid w:val="002A773B"/>
    <w:rsid w:val="002A79EE"/>
    <w:rsid w:val="002B01A8"/>
    <w:rsid w:val="002B0640"/>
    <w:rsid w:val="002B098E"/>
    <w:rsid w:val="002B1107"/>
    <w:rsid w:val="002B11C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61"/>
    <w:rsid w:val="002B37B5"/>
    <w:rsid w:val="002B37D8"/>
    <w:rsid w:val="002B3844"/>
    <w:rsid w:val="002B3B6A"/>
    <w:rsid w:val="002B3CFD"/>
    <w:rsid w:val="002B4115"/>
    <w:rsid w:val="002B4133"/>
    <w:rsid w:val="002B42A0"/>
    <w:rsid w:val="002B43FC"/>
    <w:rsid w:val="002B49E6"/>
    <w:rsid w:val="002B4BB8"/>
    <w:rsid w:val="002B50E1"/>
    <w:rsid w:val="002B52B8"/>
    <w:rsid w:val="002B57A2"/>
    <w:rsid w:val="002B5E1F"/>
    <w:rsid w:val="002B6715"/>
    <w:rsid w:val="002B6B57"/>
    <w:rsid w:val="002B6E23"/>
    <w:rsid w:val="002B72C2"/>
    <w:rsid w:val="002B751F"/>
    <w:rsid w:val="002B77C7"/>
    <w:rsid w:val="002B7B99"/>
    <w:rsid w:val="002B7BB6"/>
    <w:rsid w:val="002C02DC"/>
    <w:rsid w:val="002C048B"/>
    <w:rsid w:val="002C0954"/>
    <w:rsid w:val="002C133C"/>
    <w:rsid w:val="002C1508"/>
    <w:rsid w:val="002C18C3"/>
    <w:rsid w:val="002C1B2F"/>
    <w:rsid w:val="002C224A"/>
    <w:rsid w:val="002C23DB"/>
    <w:rsid w:val="002C2443"/>
    <w:rsid w:val="002C4066"/>
    <w:rsid w:val="002C51AA"/>
    <w:rsid w:val="002C575F"/>
    <w:rsid w:val="002C5799"/>
    <w:rsid w:val="002C586A"/>
    <w:rsid w:val="002C6318"/>
    <w:rsid w:val="002C7745"/>
    <w:rsid w:val="002D0422"/>
    <w:rsid w:val="002D0613"/>
    <w:rsid w:val="002D0B13"/>
    <w:rsid w:val="002D1E40"/>
    <w:rsid w:val="002D2579"/>
    <w:rsid w:val="002D25F9"/>
    <w:rsid w:val="002D28DF"/>
    <w:rsid w:val="002D2CED"/>
    <w:rsid w:val="002D309C"/>
    <w:rsid w:val="002D3153"/>
    <w:rsid w:val="002D34CD"/>
    <w:rsid w:val="002D3665"/>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9EA"/>
    <w:rsid w:val="002E2B09"/>
    <w:rsid w:val="002E3647"/>
    <w:rsid w:val="002E42C4"/>
    <w:rsid w:val="002E5750"/>
    <w:rsid w:val="002E5987"/>
    <w:rsid w:val="002E644E"/>
    <w:rsid w:val="002E654C"/>
    <w:rsid w:val="002E6846"/>
    <w:rsid w:val="002E6BAA"/>
    <w:rsid w:val="002E7146"/>
    <w:rsid w:val="002E737E"/>
    <w:rsid w:val="002E78A5"/>
    <w:rsid w:val="002E7A48"/>
    <w:rsid w:val="002E7B53"/>
    <w:rsid w:val="002E7F01"/>
    <w:rsid w:val="002F0036"/>
    <w:rsid w:val="002F0C6F"/>
    <w:rsid w:val="002F0CEA"/>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CFE"/>
    <w:rsid w:val="002F5DAC"/>
    <w:rsid w:val="002F6FC6"/>
    <w:rsid w:val="002F7A6B"/>
    <w:rsid w:val="002F7E5B"/>
    <w:rsid w:val="00300045"/>
    <w:rsid w:val="00300156"/>
    <w:rsid w:val="00300373"/>
    <w:rsid w:val="003004BB"/>
    <w:rsid w:val="0030061E"/>
    <w:rsid w:val="0030067D"/>
    <w:rsid w:val="00302017"/>
    <w:rsid w:val="00302431"/>
    <w:rsid w:val="00302438"/>
    <w:rsid w:val="00302495"/>
    <w:rsid w:val="0030274E"/>
    <w:rsid w:val="003030F4"/>
    <w:rsid w:val="0030385D"/>
    <w:rsid w:val="00303EB6"/>
    <w:rsid w:val="00303F52"/>
    <w:rsid w:val="003040C4"/>
    <w:rsid w:val="00304280"/>
    <w:rsid w:val="003044CC"/>
    <w:rsid w:val="0030514F"/>
    <w:rsid w:val="00305419"/>
    <w:rsid w:val="0030542F"/>
    <w:rsid w:val="003054A2"/>
    <w:rsid w:val="00305A96"/>
    <w:rsid w:val="003076C6"/>
    <w:rsid w:val="003076DB"/>
    <w:rsid w:val="00307A9E"/>
    <w:rsid w:val="00307ADC"/>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7AC"/>
    <w:rsid w:val="00313E34"/>
    <w:rsid w:val="00314AE4"/>
    <w:rsid w:val="00314D2C"/>
    <w:rsid w:val="00315619"/>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508"/>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213"/>
    <w:rsid w:val="00335547"/>
    <w:rsid w:val="003359D8"/>
    <w:rsid w:val="00335FAF"/>
    <w:rsid w:val="0033634F"/>
    <w:rsid w:val="00337D96"/>
    <w:rsid w:val="0034074A"/>
    <w:rsid w:val="00340834"/>
    <w:rsid w:val="003411F5"/>
    <w:rsid w:val="003412E3"/>
    <w:rsid w:val="003419A4"/>
    <w:rsid w:val="00341E1C"/>
    <w:rsid w:val="003422FA"/>
    <w:rsid w:val="00342425"/>
    <w:rsid w:val="00342971"/>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2D1"/>
    <w:rsid w:val="0034777B"/>
    <w:rsid w:val="00347D7E"/>
    <w:rsid w:val="003510E8"/>
    <w:rsid w:val="003518AA"/>
    <w:rsid w:val="00351972"/>
    <w:rsid w:val="00351E24"/>
    <w:rsid w:val="00351F01"/>
    <w:rsid w:val="0035217B"/>
    <w:rsid w:val="003525E3"/>
    <w:rsid w:val="00352EA4"/>
    <w:rsid w:val="00352FDE"/>
    <w:rsid w:val="00354B22"/>
    <w:rsid w:val="00354F8F"/>
    <w:rsid w:val="00355042"/>
    <w:rsid w:val="0035585A"/>
    <w:rsid w:val="00355A74"/>
    <w:rsid w:val="00355F74"/>
    <w:rsid w:val="00357962"/>
    <w:rsid w:val="00357C25"/>
    <w:rsid w:val="00360649"/>
    <w:rsid w:val="00360E42"/>
    <w:rsid w:val="003611EF"/>
    <w:rsid w:val="003616DB"/>
    <w:rsid w:val="003617F6"/>
    <w:rsid w:val="00362545"/>
    <w:rsid w:val="00362C87"/>
    <w:rsid w:val="00362CDF"/>
    <w:rsid w:val="00362FCD"/>
    <w:rsid w:val="003631EF"/>
    <w:rsid w:val="0036329A"/>
    <w:rsid w:val="00363CBB"/>
    <w:rsid w:val="00363D08"/>
    <w:rsid w:val="00363DDC"/>
    <w:rsid w:val="003643AE"/>
    <w:rsid w:val="0036472F"/>
    <w:rsid w:val="0036496A"/>
    <w:rsid w:val="0036524D"/>
    <w:rsid w:val="00366B94"/>
    <w:rsid w:val="00366E67"/>
    <w:rsid w:val="00366E92"/>
    <w:rsid w:val="0036705E"/>
    <w:rsid w:val="003676A7"/>
    <w:rsid w:val="00367CCD"/>
    <w:rsid w:val="00370452"/>
    <w:rsid w:val="003710BE"/>
    <w:rsid w:val="00371196"/>
    <w:rsid w:val="00371338"/>
    <w:rsid w:val="003716C5"/>
    <w:rsid w:val="0037182B"/>
    <w:rsid w:val="00371A4B"/>
    <w:rsid w:val="00371A86"/>
    <w:rsid w:val="0037207D"/>
    <w:rsid w:val="003721C0"/>
    <w:rsid w:val="003727A3"/>
    <w:rsid w:val="00372B86"/>
    <w:rsid w:val="00372EDF"/>
    <w:rsid w:val="003739DA"/>
    <w:rsid w:val="00374048"/>
    <w:rsid w:val="00374E2E"/>
    <w:rsid w:val="003758AE"/>
    <w:rsid w:val="00376298"/>
    <w:rsid w:val="00376690"/>
    <w:rsid w:val="00376BAC"/>
    <w:rsid w:val="003771E5"/>
    <w:rsid w:val="00377DD1"/>
    <w:rsid w:val="0038059D"/>
    <w:rsid w:val="0038133A"/>
    <w:rsid w:val="00381604"/>
    <w:rsid w:val="00381ACD"/>
    <w:rsid w:val="00382908"/>
    <w:rsid w:val="00382DBE"/>
    <w:rsid w:val="00382E3F"/>
    <w:rsid w:val="00383023"/>
    <w:rsid w:val="0038329A"/>
    <w:rsid w:val="003833CE"/>
    <w:rsid w:val="00383676"/>
    <w:rsid w:val="0038380B"/>
    <w:rsid w:val="00383CD3"/>
    <w:rsid w:val="00383F4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673"/>
    <w:rsid w:val="00391A86"/>
    <w:rsid w:val="0039248B"/>
    <w:rsid w:val="003929DF"/>
    <w:rsid w:val="00392B13"/>
    <w:rsid w:val="00393032"/>
    <w:rsid w:val="00393062"/>
    <w:rsid w:val="0039345F"/>
    <w:rsid w:val="00393474"/>
    <w:rsid w:val="00393601"/>
    <w:rsid w:val="00393AD2"/>
    <w:rsid w:val="00393B7A"/>
    <w:rsid w:val="00393B83"/>
    <w:rsid w:val="003942DF"/>
    <w:rsid w:val="003949ED"/>
    <w:rsid w:val="00394BB1"/>
    <w:rsid w:val="00394F5D"/>
    <w:rsid w:val="00395005"/>
    <w:rsid w:val="00395593"/>
    <w:rsid w:val="00395850"/>
    <w:rsid w:val="00396C69"/>
    <w:rsid w:val="00397329"/>
    <w:rsid w:val="00397930"/>
    <w:rsid w:val="00397FBE"/>
    <w:rsid w:val="003A042A"/>
    <w:rsid w:val="003A0466"/>
    <w:rsid w:val="003A06F2"/>
    <w:rsid w:val="003A14E8"/>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AAB"/>
    <w:rsid w:val="003A6D87"/>
    <w:rsid w:val="003A73CD"/>
    <w:rsid w:val="003A7426"/>
    <w:rsid w:val="003A767A"/>
    <w:rsid w:val="003A774F"/>
    <w:rsid w:val="003A7794"/>
    <w:rsid w:val="003A77AA"/>
    <w:rsid w:val="003A787B"/>
    <w:rsid w:val="003A790E"/>
    <w:rsid w:val="003A7C91"/>
    <w:rsid w:val="003B0977"/>
    <w:rsid w:val="003B0A0E"/>
    <w:rsid w:val="003B1529"/>
    <w:rsid w:val="003B1D54"/>
    <w:rsid w:val="003B1DE4"/>
    <w:rsid w:val="003B211E"/>
    <w:rsid w:val="003B28FC"/>
    <w:rsid w:val="003B2C89"/>
    <w:rsid w:val="003B2C8B"/>
    <w:rsid w:val="003B379F"/>
    <w:rsid w:val="003B37C8"/>
    <w:rsid w:val="003B3F61"/>
    <w:rsid w:val="003B4341"/>
    <w:rsid w:val="003B4813"/>
    <w:rsid w:val="003B4DF1"/>
    <w:rsid w:val="003B56E7"/>
    <w:rsid w:val="003B5D00"/>
    <w:rsid w:val="003B5F4C"/>
    <w:rsid w:val="003B627A"/>
    <w:rsid w:val="003B6702"/>
    <w:rsid w:val="003B6D8C"/>
    <w:rsid w:val="003B71C5"/>
    <w:rsid w:val="003B7434"/>
    <w:rsid w:val="003B793F"/>
    <w:rsid w:val="003B7D3F"/>
    <w:rsid w:val="003B7FAB"/>
    <w:rsid w:val="003C058C"/>
    <w:rsid w:val="003C0C57"/>
    <w:rsid w:val="003C106B"/>
    <w:rsid w:val="003C1247"/>
    <w:rsid w:val="003C1484"/>
    <w:rsid w:val="003C1548"/>
    <w:rsid w:val="003C1818"/>
    <w:rsid w:val="003C1B2E"/>
    <w:rsid w:val="003C1B52"/>
    <w:rsid w:val="003C1F4A"/>
    <w:rsid w:val="003C250D"/>
    <w:rsid w:val="003C25AE"/>
    <w:rsid w:val="003C370B"/>
    <w:rsid w:val="003C370C"/>
    <w:rsid w:val="003C379E"/>
    <w:rsid w:val="003C4138"/>
    <w:rsid w:val="003C4A0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B34"/>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2CA0"/>
    <w:rsid w:val="003E2EC9"/>
    <w:rsid w:val="003E2FAF"/>
    <w:rsid w:val="003E314F"/>
    <w:rsid w:val="003E342A"/>
    <w:rsid w:val="003E3623"/>
    <w:rsid w:val="003E366F"/>
    <w:rsid w:val="003E3960"/>
    <w:rsid w:val="003E40EF"/>
    <w:rsid w:val="003E4570"/>
    <w:rsid w:val="003E46EF"/>
    <w:rsid w:val="003E4A67"/>
    <w:rsid w:val="003E4D2C"/>
    <w:rsid w:val="003E6457"/>
    <w:rsid w:val="003E6842"/>
    <w:rsid w:val="003E7949"/>
    <w:rsid w:val="003E79CE"/>
    <w:rsid w:val="003E7E66"/>
    <w:rsid w:val="003E7F39"/>
    <w:rsid w:val="003F01D8"/>
    <w:rsid w:val="003F0C44"/>
    <w:rsid w:val="003F1082"/>
    <w:rsid w:val="003F13E5"/>
    <w:rsid w:val="003F19B4"/>
    <w:rsid w:val="003F1C8D"/>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5382"/>
    <w:rsid w:val="003F6458"/>
    <w:rsid w:val="003F6DC0"/>
    <w:rsid w:val="003F70CD"/>
    <w:rsid w:val="003F7401"/>
    <w:rsid w:val="003F7DD9"/>
    <w:rsid w:val="003F7E4C"/>
    <w:rsid w:val="00400787"/>
    <w:rsid w:val="004012A3"/>
    <w:rsid w:val="00401EAE"/>
    <w:rsid w:val="0040248A"/>
    <w:rsid w:val="00403877"/>
    <w:rsid w:val="00403E26"/>
    <w:rsid w:val="00403FAB"/>
    <w:rsid w:val="004040DD"/>
    <w:rsid w:val="004040EB"/>
    <w:rsid w:val="00404412"/>
    <w:rsid w:val="004044F7"/>
    <w:rsid w:val="0040458F"/>
    <w:rsid w:val="0040500B"/>
    <w:rsid w:val="00405152"/>
    <w:rsid w:val="00405292"/>
    <w:rsid w:val="00405DF4"/>
    <w:rsid w:val="00405E30"/>
    <w:rsid w:val="00406482"/>
    <w:rsid w:val="00406A6A"/>
    <w:rsid w:val="004071D1"/>
    <w:rsid w:val="00407269"/>
    <w:rsid w:val="004074AB"/>
    <w:rsid w:val="0040751B"/>
    <w:rsid w:val="00407633"/>
    <w:rsid w:val="004078EB"/>
    <w:rsid w:val="00407C8A"/>
    <w:rsid w:val="00410EBA"/>
    <w:rsid w:val="004110EC"/>
    <w:rsid w:val="0041193F"/>
    <w:rsid w:val="00411B29"/>
    <w:rsid w:val="0041234E"/>
    <w:rsid w:val="004126A5"/>
    <w:rsid w:val="004126E2"/>
    <w:rsid w:val="00412A2F"/>
    <w:rsid w:val="00412E0F"/>
    <w:rsid w:val="00413051"/>
    <w:rsid w:val="00413511"/>
    <w:rsid w:val="00413D2A"/>
    <w:rsid w:val="00413EF2"/>
    <w:rsid w:val="00414A8B"/>
    <w:rsid w:val="004154D4"/>
    <w:rsid w:val="0041585E"/>
    <w:rsid w:val="00415AD9"/>
    <w:rsid w:val="00416469"/>
    <w:rsid w:val="00416651"/>
    <w:rsid w:val="0041681C"/>
    <w:rsid w:val="00416E5B"/>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1D3C"/>
    <w:rsid w:val="004325F1"/>
    <w:rsid w:val="00434183"/>
    <w:rsid w:val="00434234"/>
    <w:rsid w:val="004346B2"/>
    <w:rsid w:val="0043487A"/>
    <w:rsid w:val="00435162"/>
    <w:rsid w:val="00435736"/>
    <w:rsid w:val="004359E9"/>
    <w:rsid w:val="004363A4"/>
    <w:rsid w:val="0043659C"/>
    <w:rsid w:val="004369D0"/>
    <w:rsid w:val="004372B7"/>
    <w:rsid w:val="00437A02"/>
    <w:rsid w:val="00437FEA"/>
    <w:rsid w:val="004416FE"/>
    <w:rsid w:val="00441C2C"/>
    <w:rsid w:val="0044201E"/>
    <w:rsid w:val="004425D5"/>
    <w:rsid w:val="00442CD8"/>
    <w:rsid w:val="00442CF6"/>
    <w:rsid w:val="00442EEA"/>
    <w:rsid w:val="0044364A"/>
    <w:rsid w:val="00443A04"/>
    <w:rsid w:val="00444035"/>
    <w:rsid w:val="0044424C"/>
    <w:rsid w:val="0044447F"/>
    <w:rsid w:val="00444BDB"/>
    <w:rsid w:val="004459DC"/>
    <w:rsid w:val="00445A01"/>
    <w:rsid w:val="004471D2"/>
    <w:rsid w:val="00447B82"/>
    <w:rsid w:val="00447D93"/>
    <w:rsid w:val="00450274"/>
    <w:rsid w:val="004508C9"/>
    <w:rsid w:val="004517FE"/>
    <w:rsid w:val="0045190E"/>
    <w:rsid w:val="00451C8A"/>
    <w:rsid w:val="004522E2"/>
    <w:rsid w:val="0045242F"/>
    <w:rsid w:val="0045256E"/>
    <w:rsid w:val="00452BE8"/>
    <w:rsid w:val="00452E3D"/>
    <w:rsid w:val="00453532"/>
    <w:rsid w:val="00453934"/>
    <w:rsid w:val="00453B50"/>
    <w:rsid w:val="00453DC9"/>
    <w:rsid w:val="00453F03"/>
    <w:rsid w:val="00453FD4"/>
    <w:rsid w:val="00455889"/>
    <w:rsid w:val="004559F5"/>
    <w:rsid w:val="00455F8F"/>
    <w:rsid w:val="00455FD3"/>
    <w:rsid w:val="00456901"/>
    <w:rsid w:val="0045744F"/>
    <w:rsid w:val="00457A68"/>
    <w:rsid w:val="00460780"/>
    <w:rsid w:val="00460979"/>
    <w:rsid w:val="00460A57"/>
    <w:rsid w:val="00460C80"/>
    <w:rsid w:val="00460DD2"/>
    <w:rsid w:val="00461436"/>
    <w:rsid w:val="004616E6"/>
    <w:rsid w:val="00462591"/>
    <w:rsid w:val="00462622"/>
    <w:rsid w:val="004627DD"/>
    <w:rsid w:val="00462A9E"/>
    <w:rsid w:val="0046308F"/>
    <w:rsid w:val="00463203"/>
    <w:rsid w:val="004634EA"/>
    <w:rsid w:val="00464847"/>
    <w:rsid w:val="00464923"/>
    <w:rsid w:val="00464A04"/>
    <w:rsid w:val="00465041"/>
    <w:rsid w:val="004651AA"/>
    <w:rsid w:val="00466148"/>
    <w:rsid w:val="0046735D"/>
    <w:rsid w:val="0046780F"/>
    <w:rsid w:val="00470486"/>
    <w:rsid w:val="0047062B"/>
    <w:rsid w:val="004706C8"/>
    <w:rsid w:val="00470E3C"/>
    <w:rsid w:val="0047146A"/>
    <w:rsid w:val="00471610"/>
    <w:rsid w:val="004717D9"/>
    <w:rsid w:val="00471B41"/>
    <w:rsid w:val="00471B79"/>
    <w:rsid w:val="00471C30"/>
    <w:rsid w:val="00472079"/>
    <w:rsid w:val="00472CAC"/>
    <w:rsid w:val="004738E9"/>
    <w:rsid w:val="00473EAA"/>
    <w:rsid w:val="00473FBF"/>
    <w:rsid w:val="004750A1"/>
    <w:rsid w:val="00475250"/>
    <w:rsid w:val="00475911"/>
    <w:rsid w:val="00475AF0"/>
    <w:rsid w:val="00475EB7"/>
    <w:rsid w:val="0047670A"/>
    <w:rsid w:val="00476772"/>
    <w:rsid w:val="004769EE"/>
    <w:rsid w:val="00476B9C"/>
    <w:rsid w:val="00476D46"/>
    <w:rsid w:val="0047727E"/>
    <w:rsid w:val="00477684"/>
    <w:rsid w:val="00477D9E"/>
    <w:rsid w:val="0048040F"/>
    <w:rsid w:val="00480B44"/>
    <w:rsid w:val="00480CC4"/>
    <w:rsid w:val="0048109F"/>
    <w:rsid w:val="00482A46"/>
    <w:rsid w:val="00483652"/>
    <w:rsid w:val="0048373C"/>
    <w:rsid w:val="00483B94"/>
    <w:rsid w:val="004843D9"/>
    <w:rsid w:val="00484454"/>
    <w:rsid w:val="0048488C"/>
    <w:rsid w:val="00484F82"/>
    <w:rsid w:val="004851D7"/>
    <w:rsid w:val="004854FB"/>
    <w:rsid w:val="00485515"/>
    <w:rsid w:val="00485642"/>
    <w:rsid w:val="00487000"/>
    <w:rsid w:val="0048743A"/>
    <w:rsid w:val="00487473"/>
    <w:rsid w:val="00487645"/>
    <w:rsid w:val="00487B48"/>
    <w:rsid w:val="00487C96"/>
    <w:rsid w:val="004901FA"/>
    <w:rsid w:val="00490328"/>
    <w:rsid w:val="0049076E"/>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1AD"/>
    <w:rsid w:val="004954CC"/>
    <w:rsid w:val="00495A49"/>
    <w:rsid w:val="00495B21"/>
    <w:rsid w:val="004966AE"/>
    <w:rsid w:val="0049671B"/>
    <w:rsid w:val="0049694F"/>
    <w:rsid w:val="004970C3"/>
    <w:rsid w:val="00497E4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AE4"/>
    <w:rsid w:val="004A5C96"/>
    <w:rsid w:val="004A642E"/>
    <w:rsid w:val="004A6E53"/>
    <w:rsid w:val="004A79E2"/>
    <w:rsid w:val="004A7A68"/>
    <w:rsid w:val="004A7AA3"/>
    <w:rsid w:val="004A7D5F"/>
    <w:rsid w:val="004B0344"/>
    <w:rsid w:val="004B0457"/>
    <w:rsid w:val="004B08A0"/>
    <w:rsid w:val="004B0AFD"/>
    <w:rsid w:val="004B13A4"/>
    <w:rsid w:val="004B2541"/>
    <w:rsid w:val="004B292C"/>
    <w:rsid w:val="004B2A88"/>
    <w:rsid w:val="004B2AFD"/>
    <w:rsid w:val="004B2C50"/>
    <w:rsid w:val="004B2CDD"/>
    <w:rsid w:val="004B2E17"/>
    <w:rsid w:val="004B2FF5"/>
    <w:rsid w:val="004B301C"/>
    <w:rsid w:val="004B31C0"/>
    <w:rsid w:val="004B3DDF"/>
    <w:rsid w:val="004B435A"/>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6E6F"/>
    <w:rsid w:val="004B70F5"/>
    <w:rsid w:val="004C00EC"/>
    <w:rsid w:val="004C0806"/>
    <w:rsid w:val="004C0854"/>
    <w:rsid w:val="004C0C53"/>
    <w:rsid w:val="004C0D06"/>
    <w:rsid w:val="004C1F3A"/>
    <w:rsid w:val="004C2127"/>
    <w:rsid w:val="004C22EE"/>
    <w:rsid w:val="004C2486"/>
    <w:rsid w:val="004C2803"/>
    <w:rsid w:val="004C2B88"/>
    <w:rsid w:val="004C38AC"/>
    <w:rsid w:val="004C3901"/>
    <w:rsid w:val="004C3998"/>
    <w:rsid w:val="004C3BD1"/>
    <w:rsid w:val="004C4824"/>
    <w:rsid w:val="004C491E"/>
    <w:rsid w:val="004C4D5B"/>
    <w:rsid w:val="004C5CD2"/>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A38"/>
    <w:rsid w:val="004E0BB0"/>
    <w:rsid w:val="004E1457"/>
    <w:rsid w:val="004E180A"/>
    <w:rsid w:val="004E2468"/>
    <w:rsid w:val="004E2C75"/>
    <w:rsid w:val="004E39A0"/>
    <w:rsid w:val="004E40C2"/>
    <w:rsid w:val="004E4A64"/>
    <w:rsid w:val="004E4BDB"/>
    <w:rsid w:val="004E4F56"/>
    <w:rsid w:val="004E4FD5"/>
    <w:rsid w:val="004E527C"/>
    <w:rsid w:val="004E559C"/>
    <w:rsid w:val="004E568C"/>
    <w:rsid w:val="004E5BF9"/>
    <w:rsid w:val="004E5FC8"/>
    <w:rsid w:val="004E6656"/>
    <w:rsid w:val="004E67AD"/>
    <w:rsid w:val="004E6875"/>
    <w:rsid w:val="004E6A75"/>
    <w:rsid w:val="004E6AB1"/>
    <w:rsid w:val="004E71C9"/>
    <w:rsid w:val="004E76EF"/>
    <w:rsid w:val="004E7CB0"/>
    <w:rsid w:val="004E7D81"/>
    <w:rsid w:val="004E7DCC"/>
    <w:rsid w:val="004F06BB"/>
    <w:rsid w:val="004F0CD4"/>
    <w:rsid w:val="004F0EA2"/>
    <w:rsid w:val="004F11C0"/>
    <w:rsid w:val="004F15B8"/>
    <w:rsid w:val="004F1953"/>
    <w:rsid w:val="004F1ABD"/>
    <w:rsid w:val="004F1CDA"/>
    <w:rsid w:val="004F275F"/>
    <w:rsid w:val="004F2B3E"/>
    <w:rsid w:val="004F2EC4"/>
    <w:rsid w:val="004F2FA7"/>
    <w:rsid w:val="004F3AD3"/>
    <w:rsid w:val="004F3B7D"/>
    <w:rsid w:val="004F41E5"/>
    <w:rsid w:val="004F47AD"/>
    <w:rsid w:val="004F48AD"/>
    <w:rsid w:val="004F4904"/>
    <w:rsid w:val="004F52BF"/>
    <w:rsid w:val="004F5ADB"/>
    <w:rsid w:val="004F5C0D"/>
    <w:rsid w:val="004F5E69"/>
    <w:rsid w:val="004F61E3"/>
    <w:rsid w:val="004F661F"/>
    <w:rsid w:val="004F69B1"/>
    <w:rsid w:val="004F6FA4"/>
    <w:rsid w:val="004F6FDE"/>
    <w:rsid w:val="004F7427"/>
    <w:rsid w:val="004F74D1"/>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42C0"/>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1E2D"/>
    <w:rsid w:val="005122A2"/>
    <w:rsid w:val="005125EC"/>
    <w:rsid w:val="00512CE2"/>
    <w:rsid w:val="00512D3D"/>
    <w:rsid w:val="00512EC4"/>
    <w:rsid w:val="00513138"/>
    <w:rsid w:val="005135F6"/>
    <w:rsid w:val="005137B2"/>
    <w:rsid w:val="0051399D"/>
    <w:rsid w:val="005149AD"/>
    <w:rsid w:val="00514A87"/>
    <w:rsid w:val="00514B24"/>
    <w:rsid w:val="00514BC0"/>
    <w:rsid w:val="005150D8"/>
    <w:rsid w:val="00515577"/>
    <w:rsid w:val="00515C22"/>
    <w:rsid w:val="00516087"/>
    <w:rsid w:val="005160F2"/>
    <w:rsid w:val="005162CF"/>
    <w:rsid w:val="00516483"/>
    <w:rsid w:val="005170D1"/>
    <w:rsid w:val="0051787D"/>
    <w:rsid w:val="00517930"/>
    <w:rsid w:val="00517C54"/>
    <w:rsid w:val="00517E79"/>
    <w:rsid w:val="005206AB"/>
    <w:rsid w:val="00520B27"/>
    <w:rsid w:val="00520D07"/>
    <w:rsid w:val="005212C4"/>
    <w:rsid w:val="00521459"/>
    <w:rsid w:val="005218D2"/>
    <w:rsid w:val="005219B0"/>
    <w:rsid w:val="00521AB7"/>
    <w:rsid w:val="00521CCA"/>
    <w:rsid w:val="00521DD7"/>
    <w:rsid w:val="00522009"/>
    <w:rsid w:val="005221A1"/>
    <w:rsid w:val="005227AB"/>
    <w:rsid w:val="005227D4"/>
    <w:rsid w:val="00522954"/>
    <w:rsid w:val="005231FF"/>
    <w:rsid w:val="00523368"/>
    <w:rsid w:val="005236F1"/>
    <w:rsid w:val="00523BBC"/>
    <w:rsid w:val="00523D92"/>
    <w:rsid w:val="00523EEA"/>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0A71"/>
    <w:rsid w:val="00531134"/>
    <w:rsid w:val="005320C1"/>
    <w:rsid w:val="00532290"/>
    <w:rsid w:val="005322A3"/>
    <w:rsid w:val="00532706"/>
    <w:rsid w:val="00533E1D"/>
    <w:rsid w:val="005341CB"/>
    <w:rsid w:val="00534996"/>
    <w:rsid w:val="00535AC2"/>
    <w:rsid w:val="00535FC6"/>
    <w:rsid w:val="0053629E"/>
    <w:rsid w:val="005368E1"/>
    <w:rsid w:val="00536B29"/>
    <w:rsid w:val="00536D8A"/>
    <w:rsid w:val="00536E88"/>
    <w:rsid w:val="00537053"/>
    <w:rsid w:val="0053729E"/>
    <w:rsid w:val="0053735B"/>
    <w:rsid w:val="005377E0"/>
    <w:rsid w:val="0054009D"/>
    <w:rsid w:val="00540510"/>
    <w:rsid w:val="0054090D"/>
    <w:rsid w:val="00540F5E"/>
    <w:rsid w:val="005410DF"/>
    <w:rsid w:val="0054133E"/>
    <w:rsid w:val="00541340"/>
    <w:rsid w:val="0054182F"/>
    <w:rsid w:val="00541B0E"/>
    <w:rsid w:val="00541C4E"/>
    <w:rsid w:val="00541DFA"/>
    <w:rsid w:val="00542066"/>
    <w:rsid w:val="0054211B"/>
    <w:rsid w:val="005422BD"/>
    <w:rsid w:val="00542F3F"/>
    <w:rsid w:val="0054302C"/>
    <w:rsid w:val="005431AE"/>
    <w:rsid w:val="005435E4"/>
    <w:rsid w:val="00543849"/>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48C9"/>
    <w:rsid w:val="00554AAB"/>
    <w:rsid w:val="00555467"/>
    <w:rsid w:val="00556170"/>
    <w:rsid w:val="00556A1A"/>
    <w:rsid w:val="00556BE7"/>
    <w:rsid w:val="00557477"/>
    <w:rsid w:val="005576B1"/>
    <w:rsid w:val="00557CAE"/>
    <w:rsid w:val="00557E01"/>
    <w:rsid w:val="00557F1F"/>
    <w:rsid w:val="00557F88"/>
    <w:rsid w:val="0056033D"/>
    <w:rsid w:val="005610C3"/>
    <w:rsid w:val="00561784"/>
    <w:rsid w:val="00561C96"/>
    <w:rsid w:val="00561FE7"/>
    <w:rsid w:val="00562728"/>
    <w:rsid w:val="0056284C"/>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2E85"/>
    <w:rsid w:val="0057340E"/>
    <w:rsid w:val="005739D1"/>
    <w:rsid w:val="00573C67"/>
    <w:rsid w:val="00573D91"/>
    <w:rsid w:val="00573EFB"/>
    <w:rsid w:val="00573FF8"/>
    <w:rsid w:val="00574D3C"/>
    <w:rsid w:val="00574EF1"/>
    <w:rsid w:val="00575043"/>
    <w:rsid w:val="005750BA"/>
    <w:rsid w:val="00576125"/>
    <w:rsid w:val="0057667A"/>
    <w:rsid w:val="00576CA6"/>
    <w:rsid w:val="00577633"/>
    <w:rsid w:val="0057763D"/>
    <w:rsid w:val="00577B3F"/>
    <w:rsid w:val="00577BAA"/>
    <w:rsid w:val="00580423"/>
    <w:rsid w:val="00580AF5"/>
    <w:rsid w:val="005818CE"/>
    <w:rsid w:val="00581B57"/>
    <w:rsid w:val="0058214B"/>
    <w:rsid w:val="00582C03"/>
    <w:rsid w:val="0058302B"/>
    <w:rsid w:val="00583186"/>
    <w:rsid w:val="005832A0"/>
    <w:rsid w:val="00583CBF"/>
    <w:rsid w:val="00583E80"/>
    <w:rsid w:val="00584389"/>
    <w:rsid w:val="00584ECC"/>
    <w:rsid w:val="0058502A"/>
    <w:rsid w:val="00585100"/>
    <w:rsid w:val="005853EB"/>
    <w:rsid w:val="005853FE"/>
    <w:rsid w:val="00585598"/>
    <w:rsid w:val="00585AFA"/>
    <w:rsid w:val="005860CF"/>
    <w:rsid w:val="00586847"/>
    <w:rsid w:val="00586E01"/>
    <w:rsid w:val="005872A6"/>
    <w:rsid w:val="005876CF"/>
    <w:rsid w:val="00587FAA"/>
    <w:rsid w:val="00590057"/>
    <w:rsid w:val="00590164"/>
    <w:rsid w:val="0059019D"/>
    <w:rsid w:val="00590DDE"/>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5764"/>
    <w:rsid w:val="00595F4F"/>
    <w:rsid w:val="00596810"/>
    <w:rsid w:val="00596ED5"/>
    <w:rsid w:val="00596F9D"/>
    <w:rsid w:val="00597198"/>
    <w:rsid w:val="00597381"/>
    <w:rsid w:val="00597721"/>
    <w:rsid w:val="00597B97"/>
    <w:rsid w:val="005A0738"/>
    <w:rsid w:val="005A0775"/>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EF6"/>
    <w:rsid w:val="005A7FBA"/>
    <w:rsid w:val="005B0085"/>
    <w:rsid w:val="005B00E0"/>
    <w:rsid w:val="005B0334"/>
    <w:rsid w:val="005B05A5"/>
    <w:rsid w:val="005B061D"/>
    <w:rsid w:val="005B070B"/>
    <w:rsid w:val="005B0A06"/>
    <w:rsid w:val="005B0DCB"/>
    <w:rsid w:val="005B2064"/>
    <w:rsid w:val="005B2680"/>
    <w:rsid w:val="005B2762"/>
    <w:rsid w:val="005B2B60"/>
    <w:rsid w:val="005B3437"/>
    <w:rsid w:val="005B3639"/>
    <w:rsid w:val="005B3852"/>
    <w:rsid w:val="005B3B55"/>
    <w:rsid w:val="005B3C40"/>
    <w:rsid w:val="005B3ECF"/>
    <w:rsid w:val="005B4296"/>
    <w:rsid w:val="005B4CB1"/>
    <w:rsid w:val="005B5EF2"/>
    <w:rsid w:val="005B61CA"/>
    <w:rsid w:val="005B668E"/>
    <w:rsid w:val="005B68D8"/>
    <w:rsid w:val="005B6DAC"/>
    <w:rsid w:val="005B6EA6"/>
    <w:rsid w:val="005B71E5"/>
    <w:rsid w:val="005B72DD"/>
    <w:rsid w:val="005B7306"/>
    <w:rsid w:val="005B7330"/>
    <w:rsid w:val="005B7530"/>
    <w:rsid w:val="005B7A65"/>
    <w:rsid w:val="005B7E43"/>
    <w:rsid w:val="005C04BD"/>
    <w:rsid w:val="005C125C"/>
    <w:rsid w:val="005C12D7"/>
    <w:rsid w:val="005C1584"/>
    <w:rsid w:val="005C19EA"/>
    <w:rsid w:val="005C1D15"/>
    <w:rsid w:val="005C239A"/>
    <w:rsid w:val="005C28BB"/>
    <w:rsid w:val="005C2C3E"/>
    <w:rsid w:val="005C36AF"/>
    <w:rsid w:val="005C3CC6"/>
    <w:rsid w:val="005C3E15"/>
    <w:rsid w:val="005C481B"/>
    <w:rsid w:val="005C572C"/>
    <w:rsid w:val="005C5826"/>
    <w:rsid w:val="005C5832"/>
    <w:rsid w:val="005C5ACE"/>
    <w:rsid w:val="005C5C72"/>
    <w:rsid w:val="005C6358"/>
    <w:rsid w:val="005C64F2"/>
    <w:rsid w:val="005C6C80"/>
    <w:rsid w:val="005C73F1"/>
    <w:rsid w:val="005C760C"/>
    <w:rsid w:val="005C786B"/>
    <w:rsid w:val="005D0C83"/>
    <w:rsid w:val="005D11D8"/>
    <w:rsid w:val="005D1356"/>
    <w:rsid w:val="005D1364"/>
    <w:rsid w:val="005D15FE"/>
    <w:rsid w:val="005D163D"/>
    <w:rsid w:val="005D1957"/>
    <w:rsid w:val="005D1A74"/>
    <w:rsid w:val="005D2DC0"/>
    <w:rsid w:val="005D2E92"/>
    <w:rsid w:val="005D36B6"/>
    <w:rsid w:val="005D4271"/>
    <w:rsid w:val="005D496F"/>
    <w:rsid w:val="005D4FF2"/>
    <w:rsid w:val="005D5A80"/>
    <w:rsid w:val="005D5BFE"/>
    <w:rsid w:val="005D688C"/>
    <w:rsid w:val="005D6CA1"/>
    <w:rsid w:val="005D6DBE"/>
    <w:rsid w:val="005D73DA"/>
    <w:rsid w:val="005E008C"/>
    <w:rsid w:val="005E00CC"/>
    <w:rsid w:val="005E02F8"/>
    <w:rsid w:val="005E070B"/>
    <w:rsid w:val="005E088C"/>
    <w:rsid w:val="005E0959"/>
    <w:rsid w:val="005E0FB3"/>
    <w:rsid w:val="005E11DE"/>
    <w:rsid w:val="005E1ADB"/>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6C3"/>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3F"/>
    <w:rsid w:val="005F54C9"/>
    <w:rsid w:val="005F5CDB"/>
    <w:rsid w:val="005F5DC9"/>
    <w:rsid w:val="005F5EF0"/>
    <w:rsid w:val="005F60B5"/>
    <w:rsid w:val="005F655C"/>
    <w:rsid w:val="005F7084"/>
    <w:rsid w:val="00600501"/>
    <w:rsid w:val="00600C44"/>
    <w:rsid w:val="006011DC"/>
    <w:rsid w:val="00601BE4"/>
    <w:rsid w:val="006027F0"/>
    <w:rsid w:val="0060291F"/>
    <w:rsid w:val="0060325B"/>
    <w:rsid w:val="006034EA"/>
    <w:rsid w:val="006043D7"/>
    <w:rsid w:val="00604E9E"/>
    <w:rsid w:val="006056FA"/>
    <w:rsid w:val="00606434"/>
    <w:rsid w:val="0060683B"/>
    <w:rsid w:val="00606985"/>
    <w:rsid w:val="00606D18"/>
    <w:rsid w:val="006071DE"/>
    <w:rsid w:val="006073E0"/>
    <w:rsid w:val="00607649"/>
    <w:rsid w:val="00607988"/>
    <w:rsid w:val="00607F2B"/>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67E"/>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39"/>
    <w:rsid w:val="00635993"/>
    <w:rsid w:val="00635AE9"/>
    <w:rsid w:val="0063653D"/>
    <w:rsid w:val="00636636"/>
    <w:rsid w:val="006366B6"/>
    <w:rsid w:val="006369E9"/>
    <w:rsid w:val="00637386"/>
    <w:rsid w:val="0063789A"/>
    <w:rsid w:val="00637C34"/>
    <w:rsid w:val="00637CF7"/>
    <w:rsid w:val="00637E9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33C"/>
    <w:rsid w:val="0065087E"/>
    <w:rsid w:val="006508C4"/>
    <w:rsid w:val="00650C71"/>
    <w:rsid w:val="00650E93"/>
    <w:rsid w:val="00651633"/>
    <w:rsid w:val="00651AB6"/>
    <w:rsid w:val="00652189"/>
    <w:rsid w:val="006532BB"/>
    <w:rsid w:val="00653578"/>
    <w:rsid w:val="0065363C"/>
    <w:rsid w:val="0065380D"/>
    <w:rsid w:val="0065390E"/>
    <w:rsid w:val="006539DA"/>
    <w:rsid w:val="00653B73"/>
    <w:rsid w:val="00654115"/>
    <w:rsid w:val="006542DE"/>
    <w:rsid w:val="00654366"/>
    <w:rsid w:val="006543C7"/>
    <w:rsid w:val="00654474"/>
    <w:rsid w:val="00654AA5"/>
    <w:rsid w:val="006550E6"/>
    <w:rsid w:val="0065548F"/>
    <w:rsid w:val="00655597"/>
    <w:rsid w:val="00655DDB"/>
    <w:rsid w:val="0065640D"/>
    <w:rsid w:val="006567FD"/>
    <w:rsid w:val="00656E29"/>
    <w:rsid w:val="00656F81"/>
    <w:rsid w:val="00657449"/>
    <w:rsid w:val="00657809"/>
    <w:rsid w:val="00657B41"/>
    <w:rsid w:val="00657F2C"/>
    <w:rsid w:val="00660091"/>
    <w:rsid w:val="00660114"/>
    <w:rsid w:val="00660709"/>
    <w:rsid w:val="006611C8"/>
    <w:rsid w:val="00661E7A"/>
    <w:rsid w:val="006622F0"/>
    <w:rsid w:val="006623E6"/>
    <w:rsid w:val="00662516"/>
    <w:rsid w:val="00662B88"/>
    <w:rsid w:val="00662C19"/>
    <w:rsid w:val="00664423"/>
    <w:rsid w:val="006649BD"/>
    <w:rsid w:val="00664DD2"/>
    <w:rsid w:val="00664FC4"/>
    <w:rsid w:val="006651D1"/>
    <w:rsid w:val="00665F05"/>
    <w:rsid w:val="00665FC1"/>
    <w:rsid w:val="0066635C"/>
    <w:rsid w:val="00666B0C"/>
    <w:rsid w:val="006670E4"/>
    <w:rsid w:val="006679F8"/>
    <w:rsid w:val="00667D79"/>
    <w:rsid w:val="0067003F"/>
    <w:rsid w:val="0067012D"/>
    <w:rsid w:val="006701C2"/>
    <w:rsid w:val="006708E5"/>
    <w:rsid w:val="00670986"/>
    <w:rsid w:val="006709B2"/>
    <w:rsid w:val="00670AE4"/>
    <w:rsid w:val="00670C93"/>
    <w:rsid w:val="00670CEC"/>
    <w:rsid w:val="00671361"/>
    <w:rsid w:val="00672002"/>
    <w:rsid w:val="00672EFD"/>
    <w:rsid w:val="0067481C"/>
    <w:rsid w:val="00674F5B"/>
    <w:rsid w:val="00675144"/>
    <w:rsid w:val="00675153"/>
    <w:rsid w:val="006756FB"/>
    <w:rsid w:val="00675953"/>
    <w:rsid w:val="0067599F"/>
    <w:rsid w:val="00675A5A"/>
    <w:rsid w:val="00675C2D"/>
    <w:rsid w:val="00675FBC"/>
    <w:rsid w:val="006761AB"/>
    <w:rsid w:val="006763CB"/>
    <w:rsid w:val="00676E23"/>
    <w:rsid w:val="006773D5"/>
    <w:rsid w:val="00677496"/>
    <w:rsid w:val="0068036B"/>
    <w:rsid w:val="00680383"/>
    <w:rsid w:val="00680AE7"/>
    <w:rsid w:val="006816B3"/>
    <w:rsid w:val="006819D7"/>
    <w:rsid w:val="00681AD4"/>
    <w:rsid w:val="00681C8E"/>
    <w:rsid w:val="00681EAE"/>
    <w:rsid w:val="0068201B"/>
    <w:rsid w:val="00682B9A"/>
    <w:rsid w:val="00682D82"/>
    <w:rsid w:val="00682EC8"/>
    <w:rsid w:val="006834EB"/>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7CD"/>
    <w:rsid w:val="0069597A"/>
    <w:rsid w:val="00695A95"/>
    <w:rsid w:val="006965D2"/>
    <w:rsid w:val="006970B3"/>
    <w:rsid w:val="00697EC2"/>
    <w:rsid w:val="006A05F4"/>
    <w:rsid w:val="006A0934"/>
    <w:rsid w:val="006A0A68"/>
    <w:rsid w:val="006A0DD9"/>
    <w:rsid w:val="006A0F53"/>
    <w:rsid w:val="006A1377"/>
    <w:rsid w:val="006A1411"/>
    <w:rsid w:val="006A142A"/>
    <w:rsid w:val="006A15C0"/>
    <w:rsid w:val="006A1693"/>
    <w:rsid w:val="006A19D9"/>
    <w:rsid w:val="006A2145"/>
    <w:rsid w:val="006A2881"/>
    <w:rsid w:val="006A299F"/>
    <w:rsid w:val="006A2FE3"/>
    <w:rsid w:val="006A4033"/>
    <w:rsid w:val="006A43D1"/>
    <w:rsid w:val="006A43F8"/>
    <w:rsid w:val="006A45C2"/>
    <w:rsid w:val="006A47B7"/>
    <w:rsid w:val="006A4F75"/>
    <w:rsid w:val="006A50C5"/>
    <w:rsid w:val="006A54A2"/>
    <w:rsid w:val="006A5957"/>
    <w:rsid w:val="006A5A8F"/>
    <w:rsid w:val="006A5E2E"/>
    <w:rsid w:val="006A5ED4"/>
    <w:rsid w:val="006A613E"/>
    <w:rsid w:val="006A6262"/>
    <w:rsid w:val="006A6E9E"/>
    <w:rsid w:val="006A7074"/>
    <w:rsid w:val="006A72A3"/>
    <w:rsid w:val="006A771A"/>
    <w:rsid w:val="006A7991"/>
    <w:rsid w:val="006A7F06"/>
    <w:rsid w:val="006B0175"/>
    <w:rsid w:val="006B043A"/>
    <w:rsid w:val="006B0758"/>
    <w:rsid w:val="006B08AA"/>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79"/>
    <w:rsid w:val="006B44BF"/>
    <w:rsid w:val="006B4687"/>
    <w:rsid w:val="006B4C95"/>
    <w:rsid w:val="006B4CD8"/>
    <w:rsid w:val="006B568D"/>
    <w:rsid w:val="006B5936"/>
    <w:rsid w:val="006B5F88"/>
    <w:rsid w:val="006B71CD"/>
    <w:rsid w:val="006B7270"/>
    <w:rsid w:val="006B7375"/>
    <w:rsid w:val="006B7B6B"/>
    <w:rsid w:val="006C0286"/>
    <w:rsid w:val="006C0423"/>
    <w:rsid w:val="006C06EB"/>
    <w:rsid w:val="006C095A"/>
    <w:rsid w:val="006C0EAA"/>
    <w:rsid w:val="006C0F17"/>
    <w:rsid w:val="006C175E"/>
    <w:rsid w:val="006C2046"/>
    <w:rsid w:val="006C20C9"/>
    <w:rsid w:val="006C238F"/>
    <w:rsid w:val="006C27A0"/>
    <w:rsid w:val="006C29BE"/>
    <w:rsid w:val="006C3078"/>
    <w:rsid w:val="006C335D"/>
    <w:rsid w:val="006C3DD9"/>
    <w:rsid w:val="006C4377"/>
    <w:rsid w:val="006C4987"/>
    <w:rsid w:val="006C4AD0"/>
    <w:rsid w:val="006C5C4E"/>
    <w:rsid w:val="006C5DF3"/>
    <w:rsid w:val="006C66D3"/>
    <w:rsid w:val="006C707E"/>
    <w:rsid w:val="006C75DA"/>
    <w:rsid w:val="006C7CEE"/>
    <w:rsid w:val="006D0784"/>
    <w:rsid w:val="006D0A41"/>
    <w:rsid w:val="006D0A8D"/>
    <w:rsid w:val="006D0C5F"/>
    <w:rsid w:val="006D113F"/>
    <w:rsid w:val="006D152A"/>
    <w:rsid w:val="006D1572"/>
    <w:rsid w:val="006D19A8"/>
    <w:rsid w:val="006D1D7B"/>
    <w:rsid w:val="006D1DD8"/>
    <w:rsid w:val="006D2EDE"/>
    <w:rsid w:val="006D2F54"/>
    <w:rsid w:val="006D2F8A"/>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3BC9"/>
    <w:rsid w:val="006E3EF6"/>
    <w:rsid w:val="006E41F7"/>
    <w:rsid w:val="006E4576"/>
    <w:rsid w:val="006E5C3B"/>
    <w:rsid w:val="006E5DFF"/>
    <w:rsid w:val="006E5E30"/>
    <w:rsid w:val="006E73C9"/>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6DD1"/>
    <w:rsid w:val="006F6F2C"/>
    <w:rsid w:val="006F713D"/>
    <w:rsid w:val="006F7523"/>
    <w:rsid w:val="006F7A8F"/>
    <w:rsid w:val="007000C0"/>
    <w:rsid w:val="007003D9"/>
    <w:rsid w:val="00700991"/>
    <w:rsid w:val="00700B9B"/>
    <w:rsid w:val="00700F99"/>
    <w:rsid w:val="007010D4"/>
    <w:rsid w:val="00702E72"/>
    <w:rsid w:val="00703021"/>
    <w:rsid w:val="00703A83"/>
    <w:rsid w:val="00704624"/>
    <w:rsid w:val="00704D52"/>
    <w:rsid w:val="00704F8E"/>
    <w:rsid w:val="00705527"/>
    <w:rsid w:val="00705DF6"/>
    <w:rsid w:val="007063BF"/>
    <w:rsid w:val="007066C4"/>
    <w:rsid w:val="00706764"/>
    <w:rsid w:val="00706E86"/>
    <w:rsid w:val="00706F68"/>
    <w:rsid w:val="00707120"/>
    <w:rsid w:val="00707278"/>
    <w:rsid w:val="00707EB9"/>
    <w:rsid w:val="00710027"/>
    <w:rsid w:val="00710073"/>
    <w:rsid w:val="007104CD"/>
    <w:rsid w:val="00710B22"/>
    <w:rsid w:val="007110AC"/>
    <w:rsid w:val="007112CC"/>
    <w:rsid w:val="00711DA9"/>
    <w:rsid w:val="00712A31"/>
    <w:rsid w:val="00712A7A"/>
    <w:rsid w:val="00712BE0"/>
    <w:rsid w:val="00713434"/>
    <w:rsid w:val="007140DA"/>
    <w:rsid w:val="007141B8"/>
    <w:rsid w:val="00714251"/>
    <w:rsid w:val="00715F14"/>
    <w:rsid w:val="00716233"/>
    <w:rsid w:val="0071642E"/>
    <w:rsid w:val="007167E2"/>
    <w:rsid w:val="00716EB0"/>
    <w:rsid w:val="00716F3C"/>
    <w:rsid w:val="00716F78"/>
    <w:rsid w:val="00717CCC"/>
    <w:rsid w:val="00717DE5"/>
    <w:rsid w:val="00717F7B"/>
    <w:rsid w:val="00720144"/>
    <w:rsid w:val="00720ED2"/>
    <w:rsid w:val="00720F91"/>
    <w:rsid w:val="00720FCA"/>
    <w:rsid w:val="0072108C"/>
    <w:rsid w:val="0072118B"/>
    <w:rsid w:val="00721B1A"/>
    <w:rsid w:val="00721B42"/>
    <w:rsid w:val="00721BE1"/>
    <w:rsid w:val="00721F4D"/>
    <w:rsid w:val="007234D1"/>
    <w:rsid w:val="00724144"/>
    <w:rsid w:val="00724302"/>
    <w:rsid w:val="0072464C"/>
    <w:rsid w:val="00724685"/>
    <w:rsid w:val="00724DD9"/>
    <w:rsid w:val="00724E34"/>
    <w:rsid w:val="00724E6B"/>
    <w:rsid w:val="00725B79"/>
    <w:rsid w:val="00726E50"/>
    <w:rsid w:val="00730096"/>
    <w:rsid w:val="00730802"/>
    <w:rsid w:val="00730B33"/>
    <w:rsid w:val="00731C11"/>
    <w:rsid w:val="00731E4A"/>
    <w:rsid w:val="00732000"/>
    <w:rsid w:val="00732019"/>
    <w:rsid w:val="007322A1"/>
    <w:rsid w:val="007324D9"/>
    <w:rsid w:val="00732B32"/>
    <w:rsid w:val="00732EAF"/>
    <w:rsid w:val="007335A7"/>
    <w:rsid w:val="0073366A"/>
    <w:rsid w:val="00733A39"/>
    <w:rsid w:val="00733C98"/>
    <w:rsid w:val="00735071"/>
    <w:rsid w:val="007350D6"/>
    <w:rsid w:val="007352FB"/>
    <w:rsid w:val="0073539F"/>
    <w:rsid w:val="0073643A"/>
    <w:rsid w:val="00736902"/>
    <w:rsid w:val="007369FF"/>
    <w:rsid w:val="00736A24"/>
    <w:rsid w:val="00736A7A"/>
    <w:rsid w:val="00736DE3"/>
    <w:rsid w:val="00736E75"/>
    <w:rsid w:val="00736F15"/>
    <w:rsid w:val="007400ED"/>
    <w:rsid w:val="0074045D"/>
    <w:rsid w:val="007406F6"/>
    <w:rsid w:val="007407F9"/>
    <w:rsid w:val="00740E61"/>
    <w:rsid w:val="0074173F"/>
    <w:rsid w:val="007420BD"/>
    <w:rsid w:val="00742145"/>
    <w:rsid w:val="00742363"/>
    <w:rsid w:val="007423D9"/>
    <w:rsid w:val="00743C7F"/>
    <w:rsid w:val="007440F5"/>
    <w:rsid w:val="007448A2"/>
    <w:rsid w:val="00744B68"/>
    <w:rsid w:val="00745CCC"/>
    <w:rsid w:val="00745E65"/>
    <w:rsid w:val="00745EC1"/>
    <w:rsid w:val="007462DF"/>
    <w:rsid w:val="007464B3"/>
    <w:rsid w:val="007465B7"/>
    <w:rsid w:val="007468DE"/>
    <w:rsid w:val="00746B34"/>
    <w:rsid w:val="00746F2D"/>
    <w:rsid w:val="00747365"/>
    <w:rsid w:val="00747930"/>
    <w:rsid w:val="00747D25"/>
    <w:rsid w:val="00750CEF"/>
    <w:rsid w:val="00751001"/>
    <w:rsid w:val="0075128E"/>
    <w:rsid w:val="00751783"/>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0396"/>
    <w:rsid w:val="00760E41"/>
    <w:rsid w:val="0076100C"/>
    <w:rsid w:val="007622B8"/>
    <w:rsid w:val="007623CB"/>
    <w:rsid w:val="007631C9"/>
    <w:rsid w:val="0076323B"/>
    <w:rsid w:val="007635A1"/>
    <w:rsid w:val="00763D5D"/>
    <w:rsid w:val="00763FC4"/>
    <w:rsid w:val="0076409E"/>
    <w:rsid w:val="00764737"/>
    <w:rsid w:val="0076486C"/>
    <w:rsid w:val="00764A90"/>
    <w:rsid w:val="00764EA3"/>
    <w:rsid w:val="007650DC"/>
    <w:rsid w:val="007653EC"/>
    <w:rsid w:val="007666AB"/>
    <w:rsid w:val="00766C84"/>
    <w:rsid w:val="007674DE"/>
    <w:rsid w:val="00767610"/>
    <w:rsid w:val="007676A5"/>
    <w:rsid w:val="0076796F"/>
    <w:rsid w:val="0077049B"/>
    <w:rsid w:val="007707DB"/>
    <w:rsid w:val="00770D57"/>
    <w:rsid w:val="007714E6"/>
    <w:rsid w:val="00771B55"/>
    <w:rsid w:val="00771BAE"/>
    <w:rsid w:val="00772783"/>
    <w:rsid w:val="00772A1C"/>
    <w:rsid w:val="00772FD4"/>
    <w:rsid w:val="00773083"/>
    <w:rsid w:val="007733CF"/>
    <w:rsid w:val="007735A1"/>
    <w:rsid w:val="00773B4C"/>
    <w:rsid w:val="00773D10"/>
    <w:rsid w:val="00773FD5"/>
    <w:rsid w:val="00774021"/>
    <w:rsid w:val="00774079"/>
    <w:rsid w:val="007748EB"/>
    <w:rsid w:val="00775439"/>
    <w:rsid w:val="00775808"/>
    <w:rsid w:val="007760C6"/>
    <w:rsid w:val="0077677F"/>
    <w:rsid w:val="00776B48"/>
    <w:rsid w:val="00776D50"/>
    <w:rsid w:val="00777365"/>
    <w:rsid w:val="00780380"/>
    <w:rsid w:val="00780DC4"/>
    <w:rsid w:val="007810CC"/>
    <w:rsid w:val="007822D5"/>
    <w:rsid w:val="00782428"/>
    <w:rsid w:val="00782844"/>
    <w:rsid w:val="007836AD"/>
    <w:rsid w:val="007836E9"/>
    <w:rsid w:val="007837F3"/>
    <w:rsid w:val="00784401"/>
    <w:rsid w:val="0078544C"/>
    <w:rsid w:val="00785961"/>
    <w:rsid w:val="00785BDA"/>
    <w:rsid w:val="00785F44"/>
    <w:rsid w:val="00785F8A"/>
    <w:rsid w:val="00785FA2"/>
    <w:rsid w:val="007865A8"/>
    <w:rsid w:val="0078690A"/>
    <w:rsid w:val="00786C8B"/>
    <w:rsid w:val="00786D56"/>
    <w:rsid w:val="00786EE1"/>
    <w:rsid w:val="007870A7"/>
    <w:rsid w:val="0078739A"/>
    <w:rsid w:val="007874B7"/>
    <w:rsid w:val="0078764A"/>
    <w:rsid w:val="00787869"/>
    <w:rsid w:val="0078794A"/>
    <w:rsid w:val="00787B12"/>
    <w:rsid w:val="00790A12"/>
    <w:rsid w:val="00790E50"/>
    <w:rsid w:val="00791053"/>
    <w:rsid w:val="0079167A"/>
    <w:rsid w:val="007917FC"/>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0C3"/>
    <w:rsid w:val="007B04E2"/>
    <w:rsid w:val="007B091A"/>
    <w:rsid w:val="007B0CA5"/>
    <w:rsid w:val="007B1A5D"/>
    <w:rsid w:val="007B2058"/>
    <w:rsid w:val="007B23B5"/>
    <w:rsid w:val="007B23BC"/>
    <w:rsid w:val="007B2D79"/>
    <w:rsid w:val="007B3233"/>
    <w:rsid w:val="007B3356"/>
    <w:rsid w:val="007B3929"/>
    <w:rsid w:val="007B3E8F"/>
    <w:rsid w:val="007B40BB"/>
    <w:rsid w:val="007B452A"/>
    <w:rsid w:val="007B4905"/>
    <w:rsid w:val="007B54CB"/>
    <w:rsid w:val="007B5618"/>
    <w:rsid w:val="007B5D9A"/>
    <w:rsid w:val="007B648E"/>
    <w:rsid w:val="007B68D8"/>
    <w:rsid w:val="007B6A37"/>
    <w:rsid w:val="007B6ABD"/>
    <w:rsid w:val="007B6C19"/>
    <w:rsid w:val="007B6E39"/>
    <w:rsid w:val="007B73BB"/>
    <w:rsid w:val="007C00F8"/>
    <w:rsid w:val="007C018B"/>
    <w:rsid w:val="007C0477"/>
    <w:rsid w:val="007C04FC"/>
    <w:rsid w:val="007C0B98"/>
    <w:rsid w:val="007C1611"/>
    <w:rsid w:val="007C170C"/>
    <w:rsid w:val="007C207E"/>
    <w:rsid w:val="007C2524"/>
    <w:rsid w:val="007C2DD3"/>
    <w:rsid w:val="007C327E"/>
    <w:rsid w:val="007C3443"/>
    <w:rsid w:val="007C37E6"/>
    <w:rsid w:val="007C3966"/>
    <w:rsid w:val="007C4050"/>
    <w:rsid w:val="007C40BC"/>
    <w:rsid w:val="007C44E0"/>
    <w:rsid w:val="007C50D3"/>
    <w:rsid w:val="007C533A"/>
    <w:rsid w:val="007C5502"/>
    <w:rsid w:val="007C57D0"/>
    <w:rsid w:val="007C5CE1"/>
    <w:rsid w:val="007C6212"/>
    <w:rsid w:val="007C6656"/>
    <w:rsid w:val="007C683D"/>
    <w:rsid w:val="007C69AD"/>
    <w:rsid w:val="007C6FD0"/>
    <w:rsid w:val="007C7305"/>
    <w:rsid w:val="007C7CD5"/>
    <w:rsid w:val="007D095C"/>
    <w:rsid w:val="007D10B7"/>
    <w:rsid w:val="007D13E0"/>
    <w:rsid w:val="007D147D"/>
    <w:rsid w:val="007D1B0A"/>
    <w:rsid w:val="007D23DC"/>
    <w:rsid w:val="007D244D"/>
    <w:rsid w:val="007D2477"/>
    <w:rsid w:val="007D357D"/>
    <w:rsid w:val="007D37B4"/>
    <w:rsid w:val="007D386E"/>
    <w:rsid w:val="007D3E44"/>
    <w:rsid w:val="007D461D"/>
    <w:rsid w:val="007D4627"/>
    <w:rsid w:val="007D56E3"/>
    <w:rsid w:val="007D5743"/>
    <w:rsid w:val="007D631B"/>
    <w:rsid w:val="007D63D4"/>
    <w:rsid w:val="007D669C"/>
    <w:rsid w:val="007D66F3"/>
    <w:rsid w:val="007D77AE"/>
    <w:rsid w:val="007D79C1"/>
    <w:rsid w:val="007E0C11"/>
    <w:rsid w:val="007E121A"/>
    <w:rsid w:val="007E16C8"/>
    <w:rsid w:val="007E1832"/>
    <w:rsid w:val="007E24C9"/>
    <w:rsid w:val="007E25A6"/>
    <w:rsid w:val="007E26E2"/>
    <w:rsid w:val="007E2B6B"/>
    <w:rsid w:val="007E3654"/>
    <w:rsid w:val="007E39AB"/>
    <w:rsid w:val="007E39BB"/>
    <w:rsid w:val="007E3A95"/>
    <w:rsid w:val="007E3D7F"/>
    <w:rsid w:val="007E3F64"/>
    <w:rsid w:val="007E4187"/>
    <w:rsid w:val="007E44F9"/>
    <w:rsid w:val="007E466E"/>
    <w:rsid w:val="007E560F"/>
    <w:rsid w:val="007E597D"/>
    <w:rsid w:val="007E5A63"/>
    <w:rsid w:val="007E5B85"/>
    <w:rsid w:val="007E64A0"/>
    <w:rsid w:val="007E6792"/>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2D5F"/>
    <w:rsid w:val="007F3132"/>
    <w:rsid w:val="007F3310"/>
    <w:rsid w:val="007F3728"/>
    <w:rsid w:val="007F3BF2"/>
    <w:rsid w:val="007F5182"/>
    <w:rsid w:val="007F5199"/>
    <w:rsid w:val="007F52CE"/>
    <w:rsid w:val="007F54C9"/>
    <w:rsid w:val="007F6594"/>
    <w:rsid w:val="007F6BED"/>
    <w:rsid w:val="007F6FD4"/>
    <w:rsid w:val="007F7493"/>
    <w:rsid w:val="007F7523"/>
    <w:rsid w:val="007F7D9B"/>
    <w:rsid w:val="007F7E66"/>
    <w:rsid w:val="007F7F25"/>
    <w:rsid w:val="007F7F3A"/>
    <w:rsid w:val="0080027D"/>
    <w:rsid w:val="008014BD"/>
    <w:rsid w:val="00801972"/>
    <w:rsid w:val="008020C0"/>
    <w:rsid w:val="008021B4"/>
    <w:rsid w:val="008028ED"/>
    <w:rsid w:val="008030D5"/>
    <w:rsid w:val="00803245"/>
    <w:rsid w:val="0080326F"/>
    <w:rsid w:val="0080361D"/>
    <w:rsid w:val="00803BCC"/>
    <w:rsid w:val="00803E14"/>
    <w:rsid w:val="008043B0"/>
    <w:rsid w:val="00804500"/>
    <w:rsid w:val="008045C2"/>
    <w:rsid w:val="00804CF2"/>
    <w:rsid w:val="008057DA"/>
    <w:rsid w:val="00805A6F"/>
    <w:rsid w:val="00805C19"/>
    <w:rsid w:val="008062F2"/>
    <w:rsid w:val="0080665C"/>
    <w:rsid w:val="00806A53"/>
    <w:rsid w:val="00807723"/>
    <w:rsid w:val="008079AC"/>
    <w:rsid w:val="00807F3C"/>
    <w:rsid w:val="0081014C"/>
    <w:rsid w:val="00810461"/>
    <w:rsid w:val="00810632"/>
    <w:rsid w:val="00810725"/>
    <w:rsid w:val="00811477"/>
    <w:rsid w:val="00811EE3"/>
    <w:rsid w:val="008122A3"/>
    <w:rsid w:val="00812495"/>
    <w:rsid w:val="00812597"/>
    <w:rsid w:val="008128EB"/>
    <w:rsid w:val="00813507"/>
    <w:rsid w:val="00813E86"/>
    <w:rsid w:val="00813ED0"/>
    <w:rsid w:val="0081423F"/>
    <w:rsid w:val="00814DA9"/>
    <w:rsid w:val="008154D9"/>
    <w:rsid w:val="0081583A"/>
    <w:rsid w:val="00816148"/>
    <w:rsid w:val="008161A1"/>
    <w:rsid w:val="008162BA"/>
    <w:rsid w:val="00816F7D"/>
    <w:rsid w:val="00817A6A"/>
    <w:rsid w:val="0082184F"/>
    <w:rsid w:val="00821892"/>
    <w:rsid w:val="008218F0"/>
    <w:rsid w:val="00821F54"/>
    <w:rsid w:val="008220C0"/>
    <w:rsid w:val="00822489"/>
    <w:rsid w:val="00822571"/>
    <w:rsid w:val="00822C76"/>
    <w:rsid w:val="00823054"/>
    <w:rsid w:val="00823430"/>
    <w:rsid w:val="00823562"/>
    <w:rsid w:val="00823690"/>
    <w:rsid w:val="00823B1D"/>
    <w:rsid w:val="0082434E"/>
    <w:rsid w:val="00824719"/>
    <w:rsid w:val="0082487B"/>
    <w:rsid w:val="00825443"/>
    <w:rsid w:val="008254DC"/>
    <w:rsid w:val="00825CCE"/>
    <w:rsid w:val="008265D2"/>
    <w:rsid w:val="00827366"/>
    <w:rsid w:val="00827B7A"/>
    <w:rsid w:val="00827FC0"/>
    <w:rsid w:val="008301A1"/>
    <w:rsid w:val="008304DE"/>
    <w:rsid w:val="00831168"/>
    <w:rsid w:val="00831545"/>
    <w:rsid w:val="0083244B"/>
    <w:rsid w:val="008326B0"/>
    <w:rsid w:val="008330FD"/>
    <w:rsid w:val="00833813"/>
    <w:rsid w:val="008338E0"/>
    <w:rsid w:val="00833CB0"/>
    <w:rsid w:val="00835598"/>
    <w:rsid w:val="00835D83"/>
    <w:rsid w:val="00835F54"/>
    <w:rsid w:val="00835F58"/>
    <w:rsid w:val="00837CEE"/>
    <w:rsid w:val="00837E33"/>
    <w:rsid w:val="008411C8"/>
    <w:rsid w:val="00841574"/>
    <w:rsid w:val="00841B5A"/>
    <w:rsid w:val="00841CEF"/>
    <w:rsid w:val="00842454"/>
    <w:rsid w:val="008426A8"/>
    <w:rsid w:val="00842A9C"/>
    <w:rsid w:val="00842B0F"/>
    <w:rsid w:val="00842FB0"/>
    <w:rsid w:val="00843011"/>
    <w:rsid w:val="008435C2"/>
    <w:rsid w:val="00843BF9"/>
    <w:rsid w:val="00843F3F"/>
    <w:rsid w:val="00844251"/>
    <w:rsid w:val="00844D45"/>
    <w:rsid w:val="008453D9"/>
    <w:rsid w:val="0084550E"/>
    <w:rsid w:val="0084569D"/>
    <w:rsid w:val="0084570E"/>
    <w:rsid w:val="00845E32"/>
    <w:rsid w:val="00845F64"/>
    <w:rsid w:val="008467FA"/>
    <w:rsid w:val="008469FD"/>
    <w:rsid w:val="00846A73"/>
    <w:rsid w:val="00846FCE"/>
    <w:rsid w:val="008479CF"/>
    <w:rsid w:val="00847E56"/>
    <w:rsid w:val="008502DA"/>
    <w:rsid w:val="008502F5"/>
    <w:rsid w:val="00850522"/>
    <w:rsid w:val="008505FF"/>
    <w:rsid w:val="00850CFB"/>
    <w:rsid w:val="00850D7E"/>
    <w:rsid w:val="00851885"/>
    <w:rsid w:val="008518BC"/>
    <w:rsid w:val="00851AA5"/>
    <w:rsid w:val="00851D15"/>
    <w:rsid w:val="00851D88"/>
    <w:rsid w:val="00852164"/>
    <w:rsid w:val="0085266F"/>
    <w:rsid w:val="008526F5"/>
    <w:rsid w:val="008527A9"/>
    <w:rsid w:val="008527E3"/>
    <w:rsid w:val="00852E68"/>
    <w:rsid w:val="00853C13"/>
    <w:rsid w:val="00854279"/>
    <w:rsid w:val="0085444F"/>
    <w:rsid w:val="00854702"/>
    <w:rsid w:val="00854C85"/>
    <w:rsid w:val="00854D99"/>
    <w:rsid w:val="00855E28"/>
    <w:rsid w:val="00856174"/>
    <w:rsid w:val="008566EE"/>
    <w:rsid w:val="00856AFD"/>
    <w:rsid w:val="008577AB"/>
    <w:rsid w:val="00857868"/>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4E1"/>
    <w:rsid w:val="0086577C"/>
    <w:rsid w:val="008658BF"/>
    <w:rsid w:val="00865C3E"/>
    <w:rsid w:val="00865CD0"/>
    <w:rsid w:val="008662A1"/>
    <w:rsid w:val="0086670D"/>
    <w:rsid w:val="008670D6"/>
    <w:rsid w:val="00867443"/>
    <w:rsid w:val="0086768B"/>
    <w:rsid w:val="0086798E"/>
    <w:rsid w:val="008702EA"/>
    <w:rsid w:val="00870E0F"/>
    <w:rsid w:val="00871117"/>
    <w:rsid w:val="00871C2D"/>
    <w:rsid w:val="00872764"/>
    <w:rsid w:val="008729C9"/>
    <w:rsid w:val="0087307C"/>
    <w:rsid w:val="0087322F"/>
    <w:rsid w:val="00873D08"/>
    <w:rsid w:val="00874E99"/>
    <w:rsid w:val="00875054"/>
    <w:rsid w:val="00875063"/>
    <w:rsid w:val="00875E38"/>
    <w:rsid w:val="00876E0D"/>
    <w:rsid w:val="00876FD4"/>
    <w:rsid w:val="008772AF"/>
    <w:rsid w:val="008773BA"/>
    <w:rsid w:val="0087754D"/>
    <w:rsid w:val="008805AD"/>
    <w:rsid w:val="008808DC"/>
    <w:rsid w:val="00880B86"/>
    <w:rsid w:val="00880D89"/>
    <w:rsid w:val="00880DBC"/>
    <w:rsid w:val="00880E6B"/>
    <w:rsid w:val="0088121B"/>
    <w:rsid w:val="008814E1"/>
    <w:rsid w:val="008817F4"/>
    <w:rsid w:val="00881989"/>
    <w:rsid w:val="00881EE3"/>
    <w:rsid w:val="0088242B"/>
    <w:rsid w:val="00882E56"/>
    <w:rsid w:val="0088309F"/>
    <w:rsid w:val="00883119"/>
    <w:rsid w:val="00883287"/>
    <w:rsid w:val="008843F0"/>
    <w:rsid w:val="00884B57"/>
    <w:rsid w:val="00884C2B"/>
    <w:rsid w:val="00884C9C"/>
    <w:rsid w:val="00885A8C"/>
    <w:rsid w:val="00885AD5"/>
    <w:rsid w:val="00885CED"/>
    <w:rsid w:val="0088659D"/>
    <w:rsid w:val="00886B99"/>
    <w:rsid w:val="008870B8"/>
    <w:rsid w:val="00887405"/>
    <w:rsid w:val="00887784"/>
    <w:rsid w:val="00890334"/>
    <w:rsid w:val="008903D9"/>
    <w:rsid w:val="008905C3"/>
    <w:rsid w:val="0089088D"/>
    <w:rsid w:val="00891149"/>
    <w:rsid w:val="008911F2"/>
    <w:rsid w:val="00891487"/>
    <w:rsid w:val="00891AF2"/>
    <w:rsid w:val="00891B0E"/>
    <w:rsid w:val="00891C01"/>
    <w:rsid w:val="00891F18"/>
    <w:rsid w:val="008920E8"/>
    <w:rsid w:val="008928F6"/>
    <w:rsid w:val="00892D8F"/>
    <w:rsid w:val="0089306A"/>
    <w:rsid w:val="00893B32"/>
    <w:rsid w:val="00893B75"/>
    <w:rsid w:val="00893CEC"/>
    <w:rsid w:val="008941AE"/>
    <w:rsid w:val="00894224"/>
    <w:rsid w:val="00894880"/>
    <w:rsid w:val="00894A08"/>
    <w:rsid w:val="00894E63"/>
    <w:rsid w:val="008955F2"/>
    <w:rsid w:val="008959E3"/>
    <w:rsid w:val="00895BF7"/>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3B35"/>
    <w:rsid w:val="008A4313"/>
    <w:rsid w:val="008A5513"/>
    <w:rsid w:val="008A5792"/>
    <w:rsid w:val="008A58E9"/>
    <w:rsid w:val="008A5CB3"/>
    <w:rsid w:val="008A5F9A"/>
    <w:rsid w:val="008A6221"/>
    <w:rsid w:val="008A63CD"/>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1D6C"/>
    <w:rsid w:val="008B2B6B"/>
    <w:rsid w:val="008B2BF4"/>
    <w:rsid w:val="008B2C91"/>
    <w:rsid w:val="008B2DE5"/>
    <w:rsid w:val="008B32AA"/>
    <w:rsid w:val="008B3435"/>
    <w:rsid w:val="008B3946"/>
    <w:rsid w:val="008B40F7"/>
    <w:rsid w:val="008B4409"/>
    <w:rsid w:val="008B4647"/>
    <w:rsid w:val="008B4C27"/>
    <w:rsid w:val="008B5113"/>
    <w:rsid w:val="008B5B5F"/>
    <w:rsid w:val="008B65A0"/>
    <w:rsid w:val="008B6744"/>
    <w:rsid w:val="008B6A35"/>
    <w:rsid w:val="008B7288"/>
    <w:rsid w:val="008B7289"/>
    <w:rsid w:val="008B728D"/>
    <w:rsid w:val="008B778C"/>
    <w:rsid w:val="008B7E55"/>
    <w:rsid w:val="008B7EA2"/>
    <w:rsid w:val="008C0093"/>
    <w:rsid w:val="008C00A3"/>
    <w:rsid w:val="008C00F7"/>
    <w:rsid w:val="008C07DF"/>
    <w:rsid w:val="008C0808"/>
    <w:rsid w:val="008C098A"/>
    <w:rsid w:val="008C0D21"/>
    <w:rsid w:val="008C1807"/>
    <w:rsid w:val="008C18CD"/>
    <w:rsid w:val="008C2B14"/>
    <w:rsid w:val="008C3225"/>
    <w:rsid w:val="008C3C9C"/>
    <w:rsid w:val="008C41A4"/>
    <w:rsid w:val="008C4FD7"/>
    <w:rsid w:val="008C51FD"/>
    <w:rsid w:val="008C529E"/>
    <w:rsid w:val="008C60BA"/>
    <w:rsid w:val="008C6765"/>
    <w:rsid w:val="008C6C69"/>
    <w:rsid w:val="008C70D5"/>
    <w:rsid w:val="008C7F4D"/>
    <w:rsid w:val="008D09F6"/>
    <w:rsid w:val="008D0B7D"/>
    <w:rsid w:val="008D111B"/>
    <w:rsid w:val="008D115F"/>
    <w:rsid w:val="008D1874"/>
    <w:rsid w:val="008D219E"/>
    <w:rsid w:val="008D2974"/>
    <w:rsid w:val="008D330C"/>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52C"/>
    <w:rsid w:val="008E3A1F"/>
    <w:rsid w:val="008E3DCE"/>
    <w:rsid w:val="008E3E75"/>
    <w:rsid w:val="008E4CE1"/>
    <w:rsid w:val="008E5835"/>
    <w:rsid w:val="008E58FA"/>
    <w:rsid w:val="008E5CE8"/>
    <w:rsid w:val="008E5E54"/>
    <w:rsid w:val="008E6071"/>
    <w:rsid w:val="008E6288"/>
    <w:rsid w:val="008E6552"/>
    <w:rsid w:val="008E6841"/>
    <w:rsid w:val="008E6A69"/>
    <w:rsid w:val="008E6A78"/>
    <w:rsid w:val="008E6DFC"/>
    <w:rsid w:val="008E72DA"/>
    <w:rsid w:val="008E78C9"/>
    <w:rsid w:val="008F028A"/>
    <w:rsid w:val="008F0401"/>
    <w:rsid w:val="008F0AA2"/>
    <w:rsid w:val="008F1086"/>
    <w:rsid w:val="008F1592"/>
    <w:rsid w:val="008F1C5C"/>
    <w:rsid w:val="008F1E75"/>
    <w:rsid w:val="008F2162"/>
    <w:rsid w:val="008F229E"/>
    <w:rsid w:val="008F289B"/>
    <w:rsid w:val="008F3CF7"/>
    <w:rsid w:val="008F4998"/>
    <w:rsid w:val="008F5029"/>
    <w:rsid w:val="008F5459"/>
    <w:rsid w:val="008F5E72"/>
    <w:rsid w:val="008F61C3"/>
    <w:rsid w:val="008F6332"/>
    <w:rsid w:val="008F663B"/>
    <w:rsid w:val="008F7122"/>
    <w:rsid w:val="008F737F"/>
    <w:rsid w:val="008F770F"/>
    <w:rsid w:val="008F7972"/>
    <w:rsid w:val="008F7C77"/>
    <w:rsid w:val="008F7E53"/>
    <w:rsid w:val="0090081C"/>
    <w:rsid w:val="00900B9C"/>
    <w:rsid w:val="0090106B"/>
    <w:rsid w:val="0090287A"/>
    <w:rsid w:val="00902C9D"/>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05F"/>
    <w:rsid w:val="0091195D"/>
    <w:rsid w:val="00911E8E"/>
    <w:rsid w:val="00913A3F"/>
    <w:rsid w:val="009147CE"/>
    <w:rsid w:val="00914C8E"/>
    <w:rsid w:val="00915019"/>
    <w:rsid w:val="0091542C"/>
    <w:rsid w:val="009160BD"/>
    <w:rsid w:val="0091762E"/>
    <w:rsid w:val="0091766A"/>
    <w:rsid w:val="00917EA4"/>
    <w:rsid w:val="00920A92"/>
    <w:rsid w:val="00920C8F"/>
    <w:rsid w:val="0092105F"/>
    <w:rsid w:val="009211B3"/>
    <w:rsid w:val="00921942"/>
    <w:rsid w:val="00921B64"/>
    <w:rsid w:val="00921D17"/>
    <w:rsid w:val="00922E8A"/>
    <w:rsid w:val="009233F9"/>
    <w:rsid w:val="009236D2"/>
    <w:rsid w:val="00923C74"/>
    <w:rsid w:val="00923FD1"/>
    <w:rsid w:val="00925265"/>
    <w:rsid w:val="00925B2A"/>
    <w:rsid w:val="00926360"/>
    <w:rsid w:val="00926D9F"/>
    <w:rsid w:val="00927121"/>
    <w:rsid w:val="0092713D"/>
    <w:rsid w:val="009271F0"/>
    <w:rsid w:val="009276C8"/>
    <w:rsid w:val="00927F75"/>
    <w:rsid w:val="0093054B"/>
    <w:rsid w:val="0093192E"/>
    <w:rsid w:val="00931A28"/>
    <w:rsid w:val="00932794"/>
    <w:rsid w:val="00932BD2"/>
    <w:rsid w:val="00933395"/>
    <w:rsid w:val="009338E9"/>
    <w:rsid w:val="00934422"/>
    <w:rsid w:val="0093467A"/>
    <w:rsid w:val="009348D6"/>
    <w:rsid w:val="00934A60"/>
    <w:rsid w:val="00934DBC"/>
    <w:rsid w:val="00935F61"/>
    <w:rsid w:val="0093654D"/>
    <w:rsid w:val="0093675F"/>
    <w:rsid w:val="00936D94"/>
    <w:rsid w:val="00937969"/>
    <w:rsid w:val="00937EDD"/>
    <w:rsid w:val="009400F2"/>
    <w:rsid w:val="009402C8"/>
    <w:rsid w:val="00940455"/>
    <w:rsid w:val="009405A0"/>
    <w:rsid w:val="0094089F"/>
    <w:rsid w:val="00941008"/>
    <w:rsid w:val="00941289"/>
    <w:rsid w:val="0094167A"/>
    <w:rsid w:val="009416CE"/>
    <w:rsid w:val="00941B6D"/>
    <w:rsid w:val="00942134"/>
    <w:rsid w:val="00942208"/>
    <w:rsid w:val="00942539"/>
    <w:rsid w:val="00942613"/>
    <w:rsid w:val="009427EC"/>
    <w:rsid w:val="0094285C"/>
    <w:rsid w:val="00943C37"/>
    <w:rsid w:val="00943EBD"/>
    <w:rsid w:val="0094463B"/>
    <w:rsid w:val="00944B29"/>
    <w:rsid w:val="00944D6E"/>
    <w:rsid w:val="00945B8E"/>
    <w:rsid w:val="00945F4A"/>
    <w:rsid w:val="00946223"/>
    <w:rsid w:val="00946427"/>
    <w:rsid w:val="009464C1"/>
    <w:rsid w:val="009465CB"/>
    <w:rsid w:val="00946616"/>
    <w:rsid w:val="009467D3"/>
    <w:rsid w:val="00946A86"/>
    <w:rsid w:val="0094742B"/>
    <w:rsid w:val="00947C85"/>
    <w:rsid w:val="009502B2"/>
    <w:rsid w:val="00950913"/>
    <w:rsid w:val="00950924"/>
    <w:rsid w:val="009509BB"/>
    <w:rsid w:val="00950B75"/>
    <w:rsid w:val="00950CCB"/>
    <w:rsid w:val="00950DAB"/>
    <w:rsid w:val="00951D1B"/>
    <w:rsid w:val="00952F92"/>
    <w:rsid w:val="009531A4"/>
    <w:rsid w:val="00953304"/>
    <w:rsid w:val="00953388"/>
    <w:rsid w:val="00953A3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5E0"/>
    <w:rsid w:val="009608A8"/>
    <w:rsid w:val="00960CF4"/>
    <w:rsid w:val="00960D4C"/>
    <w:rsid w:val="00961480"/>
    <w:rsid w:val="009623A5"/>
    <w:rsid w:val="00962C3F"/>
    <w:rsid w:val="00962F5B"/>
    <w:rsid w:val="00963728"/>
    <w:rsid w:val="00963C1B"/>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44DC"/>
    <w:rsid w:val="0097459A"/>
    <w:rsid w:val="009747C8"/>
    <w:rsid w:val="009759B0"/>
    <w:rsid w:val="009764D4"/>
    <w:rsid w:val="00976918"/>
    <w:rsid w:val="00977ADD"/>
    <w:rsid w:val="00977D92"/>
    <w:rsid w:val="00977EF4"/>
    <w:rsid w:val="00977F1F"/>
    <w:rsid w:val="00980316"/>
    <w:rsid w:val="0098061A"/>
    <w:rsid w:val="00981387"/>
    <w:rsid w:val="00981457"/>
    <w:rsid w:val="0098178C"/>
    <w:rsid w:val="009819B2"/>
    <w:rsid w:val="00981BBF"/>
    <w:rsid w:val="00981DDE"/>
    <w:rsid w:val="0098210F"/>
    <w:rsid w:val="009822BB"/>
    <w:rsid w:val="00982575"/>
    <w:rsid w:val="00982D8E"/>
    <w:rsid w:val="00983097"/>
    <w:rsid w:val="0098350E"/>
    <w:rsid w:val="00983783"/>
    <w:rsid w:val="00983888"/>
    <w:rsid w:val="009838C1"/>
    <w:rsid w:val="00983A5D"/>
    <w:rsid w:val="00983CC9"/>
    <w:rsid w:val="00983DCE"/>
    <w:rsid w:val="0098449F"/>
    <w:rsid w:val="009844D1"/>
    <w:rsid w:val="00984A5A"/>
    <w:rsid w:val="0098529D"/>
    <w:rsid w:val="00985358"/>
    <w:rsid w:val="00985567"/>
    <w:rsid w:val="009859C2"/>
    <w:rsid w:val="009865A0"/>
    <w:rsid w:val="00986CC8"/>
    <w:rsid w:val="00986D7C"/>
    <w:rsid w:val="00986EB1"/>
    <w:rsid w:val="00986F7C"/>
    <w:rsid w:val="00987BF6"/>
    <w:rsid w:val="00987CAD"/>
    <w:rsid w:val="0099021A"/>
    <w:rsid w:val="009903DF"/>
    <w:rsid w:val="009905C6"/>
    <w:rsid w:val="00990692"/>
    <w:rsid w:val="0099071B"/>
    <w:rsid w:val="00990F11"/>
    <w:rsid w:val="00990F56"/>
    <w:rsid w:val="00991313"/>
    <w:rsid w:val="009916CB"/>
    <w:rsid w:val="0099182F"/>
    <w:rsid w:val="009925ED"/>
    <w:rsid w:val="00992AAB"/>
    <w:rsid w:val="00992B11"/>
    <w:rsid w:val="00993082"/>
    <w:rsid w:val="00993176"/>
    <w:rsid w:val="0099395D"/>
    <w:rsid w:val="009939D2"/>
    <w:rsid w:val="00993D7D"/>
    <w:rsid w:val="00994734"/>
    <w:rsid w:val="0099489F"/>
    <w:rsid w:val="0099545D"/>
    <w:rsid w:val="009957D6"/>
    <w:rsid w:val="00995CCA"/>
    <w:rsid w:val="009961AA"/>
    <w:rsid w:val="00996A00"/>
    <w:rsid w:val="00996ACF"/>
    <w:rsid w:val="00996D56"/>
    <w:rsid w:val="009976A8"/>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BEF"/>
    <w:rsid w:val="009A6CB4"/>
    <w:rsid w:val="009A75AD"/>
    <w:rsid w:val="009A7B32"/>
    <w:rsid w:val="009B06A2"/>
    <w:rsid w:val="009B07F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A9A"/>
    <w:rsid w:val="009C0B04"/>
    <w:rsid w:val="009C0E3D"/>
    <w:rsid w:val="009C129E"/>
    <w:rsid w:val="009C12B5"/>
    <w:rsid w:val="009C1DF7"/>
    <w:rsid w:val="009C1E19"/>
    <w:rsid w:val="009C22F3"/>
    <w:rsid w:val="009C27A5"/>
    <w:rsid w:val="009C2A4F"/>
    <w:rsid w:val="009C33DA"/>
    <w:rsid w:val="009C3B5E"/>
    <w:rsid w:val="009C4823"/>
    <w:rsid w:val="009C48D6"/>
    <w:rsid w:val="009C4CC2"/>
    <w:rsid w:val="009C5B41"/>
    <w:rsid w:val="009C5BC9"/>
    <w:rsid w:val="009C5D62"/>
    <w:rsid w:val="009C64B3"/>
    <w:rsid w:val="009C6B20"/>
    <w:rsid w:val="009C73A6"/>
    <w:rsid w:val="009C7CBD"/>
    <w:rsid w:val="009C7E10"/>
    <w:rsid w:val="009C7F92"/>
    <w:rsid w:val="009D0013"/>
    <w:rsid w:val="009D03DC"/>
    <w:rsid w:val="009D07CB"/>
    <w:rsid w:val="009D0C74"/>
    <w:rsid w:val="009D0CF5"/>
    <w:rsid w:val="009D0D06"/>
    <w:rsid w:val="009D0DBF"/>
    <w:rsid w:val="009D0E03"/>
    <w:rsid w:val="009D134D"/>
    <w:rsid w:val="009D17AE"/>
    <w:rsid w:val="009D1F51"/>
    <w:rsid w:val="009D2576"/>
    <w:rsid w:val="009D28DB"/>
    <w:rsid w:val="009D2C7F"/>
    <w:rsid w:val="009D2E02"/>
    <w:rsid w:val="009D3878"/>
    <w:rsid w:val="009D39DF"/>
    <w:rsid w:val="009D3D99"/>
    <w:rsid w:val="009D3FEA"/>
    <w:rsid w:val="009D5DD8"/>
    <w:rsid w:val="009D62F2"/>
    <w:rsid w:val="009D77F2"/>
    <w:rsid w:val="009D7872"/>
    <w:rsid w:val="009D79B9"/>
    <w:rsid w:val="009D7A6C"/>
    <w:rsid w:val="009D7BEB"/>
    <w:rsid w:val="009D7C16"/>
    <w:rsid w:val="009D7E0C"/>
    <w:rsid w:val="009E13DD"/>
    <w:rsid w:val="009E17D8"/>
    <w:rsid w:val="009E1943"/>
    <w:rsid w:val="009E1FED"/>
    <w:rsid w:val="009E243C"/>
    <w:rsid w:val="009E2672"/>
    <w:rsid w:val="009E2970"/>
    <w:rsid w:val="009E2C97"/>
    <w:rsid w:val="009E2DD4"/>
    <w:rsid w:val="009E345D"/>
    <w:rsid w:val="009E3AA1"/>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5FB8"/>
    <w:rsid w:val="009F605A"/>
    <w:rsid w:val="009F6543"/>
    <w:rsid w:val="009F68E3"/>
    <w:rsid w:val="009F6EED"/>
    <w:rsid w:val="009F73BD"/>
    <w:rsid w:val="009F7656"/>
    <w:rsid w:val="009F775F"/>
    <w:rsid w:val="009F7A71"/>
    <w:rsid w:val="009F7ACB"/>
    <w:rsid w:val="00A007BD"/>
    <w:rsid w:val="00A0154F"/>
    <w:rsid w:val="00A0165A"/>
    <w:rsid w:val="00A017AE"/>
    <w:rsid w:val="00A01C6D"/>
    <w:rsid w:val="00A0215C"/>
    <w:rsid w:val="00A0283D"/>
    <w:rsid w:val="00A02B19"/>
    <w:rsid w:val="00A03845"/>
    <w:rsid w:val="00A046BB"/>
    <w:rsid w:val="00A048D5"/>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268"/>
    <w:rsid w:val="00A128DA"/>
    <w:rsid w:val="00A12B1C"/>
    <w:rsid w:val="00A13073"/>
    <w:rsid w:val="00A131C0"/>
    <w:rsid w:val="00A13FD2"/>
    <w:rsid w:val="00A14D77"/>
    <w:rsid w:val="00A14E70"/>
    <w:rsid w:val="00A153B7"/>
    <w:rsid w:val="00A1551F"/>
    <w:rsid w:val="00A15B05"/>
    <w:rsid w:val="00A16305"/>
    <w:rsid w:val="00A168FD"/>
    <w:rsid w:val="00A16BBA"/>
    <w:rsid w:val="00A16D42"/>
    <w:rsid w:val="00A173CD"/>
    <w:rsid w:val="00A175EA"/>
    <w:rsid w:val="00A17712"/>
    <w:rsid w:val="00A178B7"/>
    <w:rsid w:val="00A17DEF"/>
    <w:rsid w:val="00A20030"/>
    <w:rsid w:val="00A20524"/>
    <w:rsid w:val="00A206EE"/>
    <w:rsid w:val="00A20B92"/>
    <w:rsid w:val="00A20C83"/>
    <w:rsid w:val="00A2107E"/>
    <w:rsid w:val="00A212B4"/>
    <w:rsid w:val="00A218F1"/>
    <w:rsid w:val="00A22544"/>
    <w:rsid w:val="00A226B0"/>
    <w:rsid w:val="00A2360E"/>
    <w:rsid w:val="00A23686"/>
    <w:rsid w:val="00A23AA1"/>
    <w:rsid w:val="00A246FD"/>
    <w:rsid w:val="00A25083"/>
    <w:rsid w:val="00A251B6"/>
    <w:rsid w:val="00A252A8"/>
    <w:rsid w:val="00A2553E"/>
    <w:rsid w:val="00A25D63"/>
    <w:rsid w:val="00A25ED6"/>
    <w:rsid w:val="00A26316"/>
    <w:rsid w:val="00A2713B"/>
    <w:rsid w:val="00A2726C"/>
    <w:rsid w:val="00A27475"/>
    <w:rsid w:val="00A2759A"/>
    <w:rsid w:val="00A2759C"/>
    <w:rsid w:val="00A304A3"/>
    <w:rsid w:val="00A30526"/>
    <w:rsid w:val="00A30AF6"/>
    <w:rsid w:val="00A31376"/>
    <w:rsid w:val="00A31C95"/>
    <w:rsid w:val="00A326C7"/>
    <w:rsid w:val="00A32CC1"/>
    <w:rsid w:val="00A32D32"/>
    <w:rsid w:val="00A32F8C"/>
    <w:rsid w:val="00A33608"/>
    <w:rsid w:val="00A34349"/>
    <w:rsid w:val="00A34A7E"/>
    <w:rsid w:val="00A35984"/>
    <w:rsid w:val="00A35BCF"/>
    <w:rsid w:val="00A35F70"/>
    <w:rsid w:val="00A361BE"/>
    <w:rsid w:val="00A36257"/>
    <w:rsid w:val="00A36D6B"/>
    <w:rsid w:val="00A36E91"/>
    <w:rsid w:val="00A36FA1"/>
    <w:rsid w:val="00A36FB1"/>
    <w:rsid w:val="00A37006"/>
    <w:rsid w:val="00A4049C"/>
    <w:rsid w:val="00A40539"/>
    <w:rsid w:val="00A40C9A"/>
    <w:rsid w:val="00A4161C"/>
    <w:rsid w:val="00A417EB"/>
    <w:rsid w:val="00A41A66"/>
    <w:rsid w:val="00A42172"/>
    <w:rsid w:val="00A421D8"/>
    <w:rsid w:val="00A42CA6"/>
    <w:rsid w:val="00A42CED"/>
    <w:rsid w:val="00A42E8C"/>
    <w:rsid w:val="00A43798"/>
    <w:rsid w:val="00A43AB2"/>
    <w:rsid w:val="00A43CE0"/>
    <w:rsid w:val="00A4440E"/>
    <w:rsid w:val="00A4470D"/>
    <w:rsid w:val="00A44726"/>
    <w:rsid w:val="00A4495E"/>
    <w:rsid w:val="00A44B54"/>
    <w:rsid w:val="00A44E2A"/>
    <w:rsid w:val="00A45192"/>
    <w:rsid w:val="00A4527E"/>
    <w:rsid w:val="00A465BE"/>
    <w:rsid w:val="00A466EE"/>
    <w:rsid w:val="00A46990"/>
    <w:rsid w:val="00A47235"/>
    <w:rsid w:val="00A47540"/>
    <w:rsid w:val="00A477FB"/>
    <w:rsid w:val="00A47BA2"/>
    <w:rsid w:val="00A50160"/>
    <w:rsid w:val="00A50EF9"/>
    <w:rsid w:val="00A51D31"/>
    <w:rsid w:val="00A5271D"/>
    <w:rsid w:val="00A52ADE"/>
    <w:rsid w:val="00A52E77"/>
    <w:rsid w:val="00A52EA7"/>
    <w:rsid w:val="00A537F8"/>
    <w:rsid w:val="00A53A90"/>
    <w:rsid w:val="00A544E1"/>
    <w:rsid w:val="00A5477A"/>
    <w:rsid w:val="00A54838"/>
    <w:rsid w:val="00A54AA3"/>
    <w:rsid w:val="00A54D25"/>
    <w:rsid w:val="00A54D91"/>
    <w:rsid w:val="00A54E38"/>
    <w:rsid w:val="00A55568"/>
    <w:rsid w:val="00A5593E"/>
    <w:rsid w:val="00A5596E"/>
    <w:rsid w:val="00A55A37"/>
    <w:rsid w:val="00A569B7"/>
    <w:rsid w:val="00A56EFE"/>
    <w:rsid w:val="00A5706D"/>
    <w:rsid w:val="00A573E5"/>
    <w:rsid w:val="00A5749E"/>
    <w:rsid w:val="00A57554"/>
    <w:rsid w:val="00A57B52"/>
    <w:rsid w:val="00A57FFD"/>
    <w:rsid w:val="00A60644"/>
    <w:rsid w:val="00A60996"/>
    <w:rsid w:val="00A617D2"/>
    <w:rsid w:val="00A61DF2"/>
    <w:rsid w:val="00A62AAF"/>
    <w:rsid w:val="00A62C75"/>
    <w:rsid w:val="00A62FDA"/>
    <w:rsid w:val="00A63BBD"/>
    <w:rsid w:val="00A63DC6"/>
    <w:rsid w:val="00A643AE"/>
    <w:rsid w:val="00A64496"/>
    <w:rsid w:val="00A64FB8"/>
    <w:rsid w:val="00A653DC"/>
    <w:rsid w:val="00A65514"/>
    <w:rsid w:val="00A656D5"/>
    <w:rsid w:val="00A65C42"/>
    <w:rsid w:val="00A65CCD"/>
    <w:rsid w:val="00A665C9"/>
    <w:rsid w:val="00A6662F"/>
    <w:rsid w:val="00A6713D"/>
    <w:rsid w:val="00A67683"/>
    <w:rsid w:val="00A67B1F"/>
    <w:rsid w:val="00A70141"/>
    <w:rsid w:val="00A70481"/>
    <w:rsid w:val="00A70F9E"/>
    <w:rsid w:val="00A718F4"/>
    <w:rsid w:val="00A73120"/>
    <w:rsid w:val="00A73309"/>
    <w:rsid w:val="00A73473"/>
    <w:rsid w:val="00A738D3"/>
    <w:rsid w:val="00A73B54"/>
    <w:rsid w:val="00A74793"/>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41D3"/>
    <w:rsid w:val="00A84495"/>
    <w:rsid w:val="00A844FE"/>
    <w:rsid w:val="00A84D38"/>
    <w:rsid w:val="00A84E8D"/>
    <w:rsid w:val="00A85DC4"/>
    <w:rsid w:val="00A85DE9"/>
    <w:rsid w:val="00A86193"/>
    <w:rsid w:val="00A8662B"/>
    <w:rsid w:val="00A86A22"/>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165"/>
    <w:rsid w:val="00A9693C"/>
    <w:rsid w:val="00AA004C"/>
    <w:rsid w:val="00AA0EDC"/>
    <w:rsid w:val="00AA1929"/>
    <w:rsid w:val="00AA1FC3"/>
    <w:rsid w:val="00AA2013"/>
    <w:rsid w:val="00AA2265"/>
    <w:rsid w:val="00AA27BB"/>
    <w:rsid w:val="00AA2D5C"/>
    <w:rsid w:val="00AA3332"/>
    <w:rsid w:val="00AA39F3"/>
    <w:rsid w:val="00AA4079"/>
    <w:rsid w:val="00AA40C8"/>
    <w:rsid w:val="00AA5052"/>
    <w:rsid w:val="00AA52AE"/>
    <w:rsid w:val="00AA54B6"/>
    <w:rsid w:val="00AA57AD"/>
    <w:rsid w:val="00AA5972"/>
    <w:rsid w:val="00AA60B6"/>
    <w:rsid w:val="00AA63BE"/>
    <w:rsid w:val="00AA694E"/>
    <w:rsid w:val="00AA725C"/>
    <w:rsid w:val="00AA727B"/>
    <w:rsid w:val="00AA74E9"/>
    <w:rsid w:val="00AA7678"/>
    <w:rsid w:val="00AB04E0"/>
    <w:rsid w:val="00AB09C2"/>
    <w:rsid w:val="00AB0F65"/>
    <w:rsid w:val="00AB1135"/>
    <w:rsid w:val="00AB1A7F"/>
    <w:rsid w:val="00AB1BDD"/>
    <w:rsid w:val="00AB27A7"/>
    <w:rsid w:val="00AB2B63"/>
    <w:rsid w:val="00AB304F"/>
    <w:rsid w:val="00AB3505"/>
    <w:rsid w:val="00AB383C"/>
    <w:rsid w:val="00AB3A15"/>
    <w:rsid w:val="00AB3F45"/>
    <w:rsid w:val="00AB4032"/>
    <w:rsid w:val="00AB423C"/>
    <w:rsid w:val="00AB4704"/>
    <w:rsid w:val="00AB4C44"/>
    <w:rsid w:val="00AB5597"/>
    <w:rsid w:val="00AB59E3"/>
    <w:rsid w:val="00AB5BD6"/>
    <w:rsid w:val="00AB5D1D"/>
    <w:rsid w:val="00AB5D70"/>
    <w:rsid w:val="00AB5E4A"/>
    <w:rsid w:val="00AB5FEF"/>
    <w:rsid w:val="00AB61DC"/>
    <w:rsid w:val="00AB6779"/>
    <w:rsid w:val="00AB6830"/>
    <w:rsid w:val="00AB6915"/>
    <w:rsid w:val="00AB6FE2"/>
    <w:rsid w:val="00AB709C"/>
    <w:rsid w:val="00AB774C"/>
    <w:rsid w:val="00AC019F"/>
    <w:rsid w:val="00AC04D8"/>
    <w:rsid w:val="00AC0515"/>
    <w:rsid w:val="00AC0858"/>
    <w:rsid w:val="00AC0C2F"/>
    <w:rsid w:val="00AC10DD"/>
    <w:rsid w:val="00AC113B"/>
    <w:rsid w:val="00AC1720"/>
    <w:rsid w:val="00AC185F"/>
    <w:rsid w:val="00AC1DC6"/>
    <w:rsid w:val="00AC2363"/>
    <w:rsid w:val="00AC238C"/>
    <w:rsid w:val="00AC245D"/>
    <w:rsid w:val="00AC27CF"/>
    <w:rsid w:val="00AC32A3"/>
    <w:rsid w:val="00AC452F"/>
    <w:rsid w:val="00AC4D72"/>
    <w:rsid w:val="00AC525C"/>
    <w:rsid w:val="00AC5E40"/>
    <w:rsid w:val="00AC601B"/>
    <w:rsid w:val="00AC6B54"/>
    <w:rsid w:val="00AD02BB"/>
    <w:rsid w:val="00AD0DEA"/>
    <w:rsid w:val="00AD1E18"/>
    <w:rsid w:val="00AD1FE7"/>
    <w:rsid w:val="00AD3C8C"/>
    <w:rsid w:val="00AD4084"/>
    <w:rsid w:val="00AD417D"/>
    <w:rsid w:val="00AD471C"/>
    <w:rsid w:val="00AD4F53"/>
    <w:rsid w:val="00AD5324"/>
    <w:rsid w:val="00AD5703"/>
    <w:rsid w:val="00AD583D"/>
    <w:rsid w:val="00AD58E2"/>
    <w:rsid w:val="00AD58E3"/>
    <w:rsid w:val="00AD6244"/>
    <w:rsid w:val="00AD65AA"/>
    <w:rsid w:val="00AD65D8"/>
    <w:rsid w:val="00AD702F"/>
    <w:rsid w:val="00AD710F"/>
    <w:rsid w:val="00AD7B49"/>
    <w:rsid w:val="00AD7D21"/>
    <w:rsid w:val="00AE0042"/>
    <w:rsid w:val="00AE04AF"/>
    <w:rsid w:val="00AE1563"/>
    <w:rsid w:val="00AE15A8"/>
    <w:rsid w:val="00AE1C3F"/>
    <w:rsid w:val="00AE1F6A"/>
    <w:rsid w:val="00AE2781"/>
    <w:rsid w:val="00AE27DC"/>
    <w:rsid w:val="00AE28CF"/>
    <w:rsid w:val="00AE29E8"/>
    <w:rsid w:val="00AE2E2F"/>
    <w:rsid w:val="00AE37BD"/>
    <w:rsid w:val="00AE3DA0"/>
    <w:rsid w:val="00AE422D"/>
    <w:rsid w:val="00AE43D5"/>
    <w:rsid w:val="00AE4433"/>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399"/>
    <w:rsid w:val="00AF4BF9"/>
    <w:rsid w:val="00AF4C07"/>
    <w:rsid w:val="00AF4DA1"/>
    <w:rsid w:val="00AF50CC"/>
    <w:rsid w:val="00AF58BE"/>
    <w:rsid w:val="00AF59DB"/>
    <w:rsid w:val="00AF6F1D"/>
    <w:rsid w:val="00AF764A"/>
    <w:rsid w:val="00AF7B20"/>
    <w:rsid w:val="00B00965"/>
    <w:rsid w:val="00B00A2A"/>
    <w:rsid w:val="00B00AF6"/>
    <w:rsid w:val="00B00C04"/>
    <w:rsid w:val="00B00FBE"/>
    <w:rsid w:val="00B011BB"/>
    <w:rsid w:val="00B011EB"/>
    <w:rsid w:val="00B02246"/>
    <w:rsid w:val="00B022FC"/>
    <w:rsid w:val="00B02F2A"/>
    <w:rsid w:val="00B033B7"/>
    <w:rsid w:val="00B03763"/>
    <w:rsid w:val="00B03790"/>
    <w:rsid w:val="00B037C1"/>
    <w:rsid w:val="00B03CD8"/>
    <w:rsid w:val="00B0415D"/>
    <w:rsid w:val="00B04234"/>
    <w:rsid w:val="00B0467F"/>
    <w:rsid w:val="00B048CE"/>
    <w:rsid w:val="00B04DD4"/>
    <w:rsid w:val="00B04F5A"/>
    <w:rsid w:val="00B052FE"/>
    <w:rsid w:val="00B06353"/>
    <w:rsid w:val="00B0646B"/>
    <w:rsid w:val="00B06A2C"/>
    <w:rsid w:val="00B070D2"/>
    <w:rsid w:val="00B071A7"/>
    <w:rsid w:val="00B07326"/>
    <w:rsid w:val="00B07552"/>
    <w:rsid w:val="00B1000C"/>
    <w:rsid w:val="00B1007F"/>
    <w:rsid w:val="00B104B9"/>
    <w:rsid w:val="00B113DD"/>
    <w:rsid w:val="00B11584"/>
    <w:rsid w:val="00B11A88"/>
    <w:rsid w:val="00B11A8B"/>
    <w:rsid w:val="00B11B60"/>
    <w:rsid w:val="00B11C62"/>
    <w:rsid w:val="00B11D6E"/>
    <w:rsid w:val="00B1200B"/>
    <w:rsid w:val="00B120D9"/>
    <w:rsid w:val="00B12404"/>
    <w:rsid w:val="00B12436"/>
    <w:rsid w:val="00B12B8F"/>
    <w:rsid w:val="00B12BB6"/>
    <w:rsid w:val="00B13254"/>
    <w:rsid w:val="00B137EE"/>
    <w:rsid w:val="00B1390E"/>
    <w:rsid w:val="00B13B03"/>
    <w:rsid w:val="00B13B15"/>
    <w:rsid w:val="00B13D88"/>
    <w:rsid w:val="00B14322"/>
    <w:rsid w:val="00B14A19"/>
    <w:rsid w:val="00B14BF5"/>
    <w:rsid w:val="00B1521D"/>
    <w:rsid w:val="00B15510"/>
    <w:rsid w:val="00B1557D"/>
    <w:rsid w:val="00B16508"/>
    <w:rsid w:val="00B1685F"/>
    <w:rsid w:val="00B16B1E"/>
    <w:rsid w:val="00B16DEE"/>
    <w:rsid w:val="00B17865"/>
    <w:rsid w:val="00B178DD"/>
    <w:rsid w:val="00B179F8"/>
    <w:rsid w:val="00B2081B"/>
    <w:rsid w:val="00B21B4A"/>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6EBA"/>
    <w:rsid w:val="00B27467"/>
    <w:rsid w:val="00B27646"/>
    <w:rsid w:val="00B3025A"/>
    <w:rsid w:val="00B30293"/>
    <w:rsid w:val="00B305CC"/>
    <w:rsid w:val="00B3083B"/>
    <w:rsid w:val="00B30AE8"/>
    <w:rsid w:val="00B30C55"/>
    <w:rsid w:val="00B30CD1"/>
    <w:rsid w:val="00B311C0"/>
    <w:rsid w:val="00B311DC"/>
    <w:rsid w:val="00B316B4"/>
    <w:rsid w:val="00B31812"/>
    <w:rsid w:val="00B3212A"/>
    <w:rsid w:val="00B323FC"/>
    <w:rsid w:val="00B32983"/>
    <w:rsid w:val="00B329B8"/>
    <w:rsid w:val="00B32B61"/>
    <w:rsid w:val="00B33076"/>
    <w:rsid w:val="00B33217"/>
    <w:rsid w:val="00B339BC"/>
    <w:rsid w:val="00B33A3D"/>
    <w:rsid w:val="00B34189"/>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4D5"/>
    <w:rsid w:val="00B43F1E"/>
    <w:rsid w:val="00B44462"/>
    <w:rsid w:val="00B447FB"/>
    <w:rsid w:val="00B44C23"/>
    <w:rsid w:val="00B44D3B"/>
    <w:rsid w:val="00B45077"/>
    <w:rsid w:val="00B459F1"/>
    <w:rsid w:val="00B466A0"/>
    <w:rsid w:val="00B471AA"/>
    <w:rsid w:val="00B474E4"/>
    <w:rsid w:val="00B479EB"/>
    <w:rsid w:val="00B504AA"/>
    <w:rsid w:val="00B50F59"/>
    <w:rsid w:val="00B50FFF"/>
    <w:rsid w:val="00B5118F"/>
    <w:rsid w:val="00B519DE"/>
    <w:rsid w:val="00B51A16"/>
    <w:rsid w:val="00B51DDD"/>
    <w:rsid w:val="00B51F15"/>
    <w:rsid w:val="00B52720"/>
    <w:rsid w:val="00B53182"/>
    <w:rsid w:val="00B53DDA"/>
    <w:rsid w:val="00B543EF"/>
    <w:rsid w:val="00B549B6"/>
    <w:rsid w:val="00B556FB"/>
    <w:rsid w:val="00B56256"/>
    <w:rsid w:val="00B562A7"/>
    <w:rsid w:val="00B5641B"/>
    <w:rsid w:val="00B56CA5"/>
    <w:rsid w:val="00B578F0"/>
    <w:rsid w:val="00B57CAF"/>
    <w:rsid w:val="00B60AE7"/>
    <w:rsid w:val="00B60E92"/>
    <w:rsid w:val="00B60F87"/>
    <w:rsid w:val="00B611B6"/>
    <w:rsid w:val="00B611CE"/>
    <w:rsid w:val="00B61289"/>
    <w:rsid w:val="00B614AD"/>
    <w:rsid w:val="00B61872"/>
    <w:rsid w:val="00B6303E"/>
    <w:rsid w:val="00B639DE"/>
    <w:rsid w:val="00B63CD2"/>
    <w:rsid w:val="00B64159"/>
    <w:rsid w:val="00B64441"/>
    <w:rsid w:val="00B64902"/>
    <w:rsid w:val="00B64B3F"/>
    <w:rsid w:val="00B64C2D"/>
    <w:rsid w:val="00B6528D"/>
    <w:rsid w:val="00B6554F"/>
    <w:rsid w:val="00B65705"/>
    <w:rsid w:val="00B65AB9"/>
    <w:rsid w:val="00B65E5C"/>
    <w:rsid w:val="00B65FE4"/>
    <w:rsid w:val="00B66262"/>
    <w:rsid w:val="00B674E0"/>
    <w:rsid w:val="00B6760F"/>
    <w:rsid w:val="00B7073D"/>
    <w:rsid w:val="00B70EF6"/>
    <w:rsid w:val="00B7119D"/>
    <w:rsid w:val="00B713A9"/>
    <w:rsid w:val="00B71886"/>
    <w:rsid w:val="00B71A5D"/>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5C2"/>
    <w:rsid w:val="00B81855"/>
    <w:rsid w:val="00B81B31"/>
    <w:rsid w:val="00B81DA6"/>
    <w:rsid w:val="00B82150"/>
    <w:rsid w:val="00B82655"/>
    <w:rsid w:val="00B82F2C"/>
    <w:rsid w:val="00B83DF7"/>
    <w:rsid w:val="00B83E9D"/>
    <w:rsid w:val="00B846ED"/>
    <w:rsid w:val="00B8494B"/>
    <w:rsid w:val="00B84A72"/>
    <w:rsid w:val="00B84FA0"/>
    <w:rsid w:val="00B85001"/>
    <w:rsid w:val="00B8591C"/>
    <w:rsid w:val="00B85C2F"/>
    <w:rsid w:val="00B86533"/>
    <w:rsid w:val="00B8658A"/>
    <w:rsid w:val="00B865DE"/>
    <w:rsid w:val="00B8660B"/>
    <w:rsid w:val="00B87FBC"/>
    <w:rsid w:val="00B90945"/>
    <w:rsid w:val="00B90970"/>
    <w:rsid w:val="00B91139"/>
    <w:rsid w:val="00B9126B"/>
    <w:rsid w:val="00B91EF6"/>
    <w:rsid w:val="00B91FD4"/>
    <w:rsid w:val="00B921A1"/>
    <w:rsid w:val="00B9253F"/>
    <w:rsid w:val="00B925D9"/>
    <w:rsid w:val="00B92D4F"/>
    <w:rsid w:val="00B92D90"/>
    <w:rsid w:val="00B933EF"/>
    <w:rsid w:val="00B934E1"/>
    <w:rsid w:val="00B93FA4"/>
    <w:rsid w:val="00B94076"/>
    <w:rsid w:val="00B94262"/>
    <w:rsid w:val="00B9467D"/>
    <w:rsid w:val="00B9469B"/>
    <w:rsid w:val="00B94750"/>
    <w:rsid w:val="00B94A9B"/>
    <w:rsid w:val="00B957BE"/>
    <w:rsid w:val="00B960A1"/>
    <w:rsid w:val="00B967FA"/>
    <w:rsid w:val="00B968AC"/>
    <w:rsid w:val="00B96A3D"/>
    <w:rsid w:val="00B96B53"/>
    <w:rsid w:val="00B96FC9"/>
    <w:rsid w:val="00B97428"/>
    <w:rsid w:val="00B97DEE"/>
    <w:rsid w:val="00BA0684"/>
    <w:rsid w:val="00BA0D63"/>
    <w:rsid w:val="00BA11AF"/>
    <w:rsid w:val="00BA1287"/>
    <w:rsid w:val="00BA189B"/>
    <w:rsid w:val="00BA225D"/>
    <w:rsid w:val="00BA276B"/>
    <w:rsid w:val="00BA28EF"/>
    <w:rsid w:val="00BA29F5"/>
    <w:rsid w:val="00BA2C7B"/>
    <w:rsid w:val="00BA36D9"/>
    <w:rsid w:val="00BA3A3B"/>
    <w:rsid w:val="00BA4AD2"/>
    <w:rsid w:val="00BA51E2"/>
    <w:rsid w:val="00BA5C8B"/>
    <w:rsid w:val="00BA63E9"/>
    <w:rsid w:val="00BA660F"/>
    <w:rsid w:val="00BA724E"/>
    <w:rsid w:val="00BA731E"/>
    <w:rsid w:val="00BA74E8"/>
    <w:rsid w:val="00BA7B8A"/>
    <w:rsid w:val="00BB0686"/>
    <w:rsid w:val="00BB0C51"/>
    <w:rsid w:val="00BB160C"/>
    <w:rsid w:val="00BB1770"/>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B7DAE"/>
    <w:rsid w:val="00BC0199"/>
    <w:rsid w:val="00BC10CA"/>
    <w:rsid w:val="00BC13F1"/>
    <w:rsid w:val="00BC17B7"/>
    <w:rsid w:val="00BC198E"/>
    <w:rsid w:val="00BC1C57"/>
    <w:rsid w:val="00BC1ECC"/>
    <w:rsid w:val="00BC2180"/>
    <w:rsid w:val="00BC219C"/>
    <w:rsid w:val="00BC2D70"/>
    <w:rsid w:val="00BC3366"/>
    <w:rsid w:val="00BC3435"/>
    <w:rsid w:val="00BC3CB7"/>
    <w:rsid w:val="00BC443D"/>
    <w:rsid w:val="00BC4739"/>
    <w:rsid w:val="00BC4CE7"/>
    <w:rsid w:val="00BC4ED2"/>
    <w:rsid w:val="00BC5064"/>
    <w:rsid w:val="00BC56B4"/>
    <w:rsid w:val="00BC5CBE"/>
    <w:rsid w:val="00BC64C2"/>
    <w:rsid w:val="00BC6835"/>
    <w:rsid w:val="00BC6E7F"/>
    <w:rsid w:val="00BC73D0"/>
    <w:rsid w:val="00BC7EDB"/>
    <w:rsid w:val="00BD00D9"/>
    <w:rsid w:val="00BD02B2"/>
    <w:rsid w:val="00BD1232"/>
    <w:rsid w:val="00BD150D"/>
    <w:rsid w:val="00BD174D"/>
    <w:rsid w:val="00BD1924"/>
    <w:rsid w:val="00BD22FB"/>
    <w:rsid w:val="00BD249B"/>
    <w:rsid w:val="00BD2A05"/>
    <w:rsid w:val="00BD3338"/>
    <w:rsid w:val="00BD3D4A"/>
    <w:rsid w:val="00BD62AF"/>
    <w:rsid w:val="00BD62DF"/>
    <w:rsid w:val="00BD6313"/>
    <w:rsid w:val="00BD6492"/>
    <w:rsid w:val="00BD65A5"/>
    <w:rsid w:val="00BD67E5"/>
    <w:rsid w:val="00BD6AD0"/>
    <w:rsid w:val="00BD6C56"/>
    <w:rsid w:val="00BD789F"/>
    <w:rsid w:val="00BE04E3"/>
    <w:rsid w:val="00BE0925"/>
    <w:rsid w:val="00BE0FCA"/>
    <w:rsid w:val="00BE17A7"/>
    <w:rsid w:val="00BE1F64"/>
    <w:rsid w:val="00BE31F0"/>
    <w:rsid w:val="00BE3671"/>
    <w:rsid w:val="00BE38BD"/>
    <w:rsid w:val="00BE3E33"/>
    <w:rsid w:val="00BE3EDE"/>
    <w:rsid w:val="00BE45DC"/>
    <w:rsid w:val="00BE46D0"/>
    <w:rsid w:val="00BE4A6A"/>
    <w:rsid w:val="00BE4E2A"/>
    <w:rsid w:val="00BE5285"/>
    <w:rsid w:val="00BE5982"/>
    <w:rsid w:val="00BE6F54"/>
    <w:rsid w:val="00BE734B"/>
    <w:rsid w:val="00BE7626"/>
    <w:rsid w:val="00BE765E"/>
    <w:rsid w:val="00BF0C3C"/>
    <w:rsid w:val="00BF11EF"/>
    <w:rsid w:val="00BF12D6"/>
    <w:rsid w:val="00BF136D"/>
    <w:rsid w:val="00BF160B"/>
    <w:rsid w:val="00BF1FF6"/>
    <w:rsid w:val="00BF22F5"/>
    <w:rsid w:val="00BF235A"/>
    <w:rsid w:val="00BF2847"/>
    <w:rsid w:val="00BF3683"/>
    <w:rsid w:val="00BF3B0A"/>
    <w:rsid w:val="00BF458E"/>
    <w:rsid w:val="00BF4670"/>
    <w:rsid w:val="00BF50AF"/>
    <w:rsid w:val="00BF5504"/>
    <w:rsid w:val="00BF56F9"/>
    <w:rsid w:val="00BF5712"/>
    <w:rsid w:val="00BF58E7"/>
    <w:rsid w:val="00BF5F9C"/>
    <w:rsid w:val="00BF684D"/>
    <w:rsid w:val="00BF6FDC"/>
    <w:rsid w:val="00BF751E"/>
    <w:rsid w:val="00BF7DD0"/>
    <w:rsid w:val="00BF7FD1"/>
    <w:rsid w:val="00C00C2D"/>
    <w:rsid w:val="00C00CF9"/>
    <w:rsid w:val="00C01092"/>
    <w:rsid w:val="00C0179F"/>
    <w:rsid w:val="00C02174"/>
    <w:rsid w:val="00C0224F"/>
    <w:rsid w:val="00C02971"/>
    <w:rsid w:val="00C02AE8"/>
    <w:rsid w:val="00C02D0D"/>
    <w:rsid w:val="00C02EC3"/>
    <w:rsid w:val="00C02ED8"/>
    <w:rsid w:val="00C0321B"/>
    <w:rsid w:val="00C0329B"/>
    <w:rsid w:val="00C03B61"/>
    <w:rsid w:val="00C03D69"/>
    <w:rsid w:val="00C0405A"/>
    <w:rsid w:val="00C04480"/>
    <w:rsid w:val="00C044D7"/>
    <w:rsid w:val="00C057BD"/>
    <w:rsid w:val="00C058C8"/>
    <w:rsid w:val="00C05ED2"/>
    <w:rsid w:val="00C05EDF"/>
    <w:rsid w:val="00C06658"/>
    <w:rsid w:val="00C06929"/>
    <w:rsid w:val="00C06C37"/>
    <w:rsid w:val="00C06CCB"/>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4"/>
    <w:rsid w:val="00C155EA"/>
    <w:rsid w:val="00C156B9"/>
    <w:rsid w:val="00C157B2"/>
    <w:rsid w:val="00C1583F"/>
    <w:rsid w:val="00C158AE"/>
    <w:rsid w:val="00C15C94"/>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6B7D"/>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8A7"/>
    <w:rsid w:val="00C36E00"/>
    <w:rsid w:val="00C37077"/>
    <w:rsid w:val="00C37281"/>
    <w:rsid w:val="00C378DD"/>
    <w:rsid w:val="00C37DCA"/>
    <w:rsid w:val="00C37E5C"/>
    <w:rsid w:val="00C40016"/>
    <w:rsid w:val="00C401D7"/>
    <w:rsid w:val="00C40318"/>
    <w:rsid w:val="00C403F9"/>
    <w:rsid w:val="00C405C0"/>
    <w:rsid w:val="00C4075E"/>
    <w:rsid w:val="00C409EB"/>
    <w:rsid w:val="00C411B9"/>
    <w:rsid w:val="00C4157E"/>
    <w:rsid w:val="00C4198A"/>
    <w:rsid w:val="00C41A8F"/>
    <w:rsid w:val="00C41CEF"/>
    <w:rsid w:val="00C41D69"/>
    <w:rsid w:val="00C42733"/>
    <w:rsid w:val="00C4280A"/>
    <w:rsid w:val="00C42893"/>
    <w:rsid w:val="00C42F31"/>
    <w:rsid w:val="00C43A0A"/>
    <w:rsid w:val="00C440A6"/>
    <w:rsid w:val="00C44251"/>
    <w:rsid w:val="00C446BE"/>
    <w:rsid w:val="00C44B66"/>
    <w:rsid w:val="00C44D8C"/>
    <w:rsid w:val="00C45364"/>
    <w:rsid w:val="00C4580D"/>
    <w:rsid w:val="00C45B30"/>
    <w:rsid w:val="00C46305"/>
    <w:rsid w:val="00C46334"/>
    <w:rsid w:val="00C4679D"/>
    <w:rsid w:val="00C46ACE"/>
    <w:rsid w:val="00C46EFD"/>
    <w:rsid w:val="00C46F60"/>
    <w:rsid w:val="00C478E1"/>
    <w:rsid w:val="00C47AFD"/>
    <w:rsid w:val="00C50294"/>
    <w:rsid w:val="00C503A9"/>
    <w:rsid w:val="00C5064D"/>
    <w:rsid w:val="00C50A9B"/>
    <w:rsid w:val="00C50C4E"/>
    <w:rsid w:val="00C5206D"/>
    <w:rsid w:val="00C52274"/>
    <w:rsid w:val="00C526C0"/>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286C"/>
    <w:rsid w:val="00C630A5"/>
    <w:rsid w:val="00C630C3"/>
    <w:rsid w:val="00C63BEC"/>
    <w:rsid w:val="00C64490"/>
    <w:rsid w:val="00C648C4"/>
    <w:rsid w:val="00C64A92"/>
    <w:rsid w:val="00C64CE0"/>
    <w:rsid w:val="00C64E91"/>
    <w:rsid w:val="00C6517A"/>
    <w:rsid w:val="00C65A2F"/>
    <w:rsid w:val="00C66C81"/>
    <w:rsid w:val="00C66FE9"/>
    <w:rsid w:val="00C6760E"/>
    <w:rsid w:val="00C677E8"/>
    <w:rsid w:val="00C7003F"/>
    <w:rsid w:val="00C7040A"/>
    <w:rsid w:val="00C70640"/>
    <w:rsid w:val="00C7106D"/>
    <w:rsid w:val="00C7143D"/>
    <w:rsid w:val="00C7199E"/>
    <w:rsid w:val="00C72688"/>
    <w:rsid w:val="00C72C28"/>
    <w:rsid w:val="00C72E7A"/>
    <w:rsid w:val="00C730BA"/>
    <w:rsid w:val="00C7362D"/>
    <w:rsid w:val="00C73EBC"/>
    <w:rsid w:val="00C743E3"/>
    <w:rsid w:val="00C7471C"/>
    <w:rsid w:val="00C74814"/>
    <w:rsid w:val="00C74BC6"/>
    <w:rsid w:val="00C74F83"/>
    <w:rsid w:val="00C75292"/>
    <w:rsid w:val="00C7538D"/>
    <w:rsid w:val="00C7573D"/>
    <w:rsid w:val="00C75844"/>
    <w:rsid w:val="00C75910"/>
    <w:rsid w:val="00C75C77"/>
    <w:rsid w:val="00C766C4"/>
    <w:rsid w:val="00C76873"/>
    <w:rsid w:val="00C7696E"/>
    <w:rsid w:val="00C76D6A"/>
    <w:rsid w:val="00C77470"/>
    <w:rsid w:val="00C80511"/>
    <w:rsid w:val="00C80A19"/>
    <w:rsid w:val="00C80F64"/>
    <w:rsid w:val="00C8108D"/>
    <w:rsid w:val="00C814C5"/>
    <w:rsid w:val="00C8153B"/>
    <w:rsid w:val="00C81544"/>
    <w:rsid w:val="00C818EB"/>
    <w:rsid w:val="00C81B01"/>
    <w:rsid w:val="00C81C7D"/>
    <w:rsid w:val="00C82588"/>
    <w:rsid w:val="00C827B4"/>
    <w:rsid w:val="00C8280D"/>
    <w:rsid w:val="00C82B01"/>
    <w:rsid w:val="00C82BCB"/>
    <w:rsid w:val="00C82D9C"/>
    <w:rsid w:val="00C82F9C"/>
    <w:rsid w:val="00C83479"/>
    <w:rsid w:val="00C834E3"/>
    <w:rsid w:val="00C83EBE"/>
    <w:rsid w:val="00C842BD"/>
    <w:rsid w:val="00C85222"/>
    <w:rsid w:val="00C85396"/>
    <w:rsid w:val="00C85981"/>
    <w:rsid w:val="00C85BBD"/>
    <w:rsid w:val="00C85F76"/>
    <w:rsid w:val="00C86213"/>
    <w:rsid w:val="00C8625A"/>
    <w:rsid w:val="00C864A9"/>
    <w:rsid w:val="00C86D30"/>
    <w:rsid w:val="00C86D55"/>
    <w:rsid w:val="00C86D76"/>
    <w:rsid w:val="00C87A72"/>
    <w:rsid w:val="00C87DC7"/>
    <w:rsid w:val="00C90043"/>
    <w:rsid w:val="00C90FEC"/>
    <w:rsid w:val="00C91656"/>
    <w:rsid w:val="00C91924"/>
    <w:rsid w:val="00C91A46"/>
    <w:rsid w:val="00C91DA3"/>
    <w:rsid w:val="00C91F53"/>
    <w:rsid w:val="00C933BE"/>
    <w:rsid w:val="00C93696"/>
    <w:rsid w:val="00C941EC"/>
    <w:rsid w:val="00C942A5"/>
    <w:rsid w:val="00C9464E"/>
    <w:rsid w:val="00C9475D"/>
    <w:rsid w:val="00C953E6"/>
    <w:rsid w:val="00C957D1"/>
    <w:rsid w:val="00C95821"/>
    <w:rsid w:val="00C95854"/>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5DE"/>
    <w:rsid w:val="00CA56FB"/>
    <w:rsid w:val="00CA5DE6"/>
    <w:rsid w:val="00CA6394"/>
    <w:rsid w:val="00CA73E2"/>
    <w:rsid w:val="00CA784F"/>
    <w:rsid w:val="00CA7AC9"/>
    <w:rsid w:val="00CA7EB6"/>
    <w:rsid w:val="00CB054D"/>
    <w:rsid w:val="00CB07E3"/>
    <w:rsid w:val="00CB0BAB"/>
    <w:rsid w:val="00CB0E00"/>
    <w:rsid w:val="00CB0FD3"/>
    <w:rsid w:val="00CB1165"/>
    <w:rsid w:val="00CB1B9E"/>
    <w:rsid w:val="00CB1E18"/>
    <w:rsid w:val="00CB1F77"/>
    <w:rsid w:val="00CB2015"/>
    <w:rsid w:val="00CB2856"/>
    <w:rsid w:val="00CB29EA"/>
    <w:rsid w:val="00CB2BE7"/>
    <w:rsid w:val="00CB3049"/>
    <w:rsid w:val="00CB30B1"/>
    <w:rsid w:val="00CB324B"/>
    <w:rsid w:val="00CB3545"/>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8D2"/>
    <w:rsid w:val="00CC091C"/>
    <w:rsid w:val="00CC0F79"/>
    <w:rsid w:val="00CC1746"/>
    <w:rsid w:val="00CC1E77"/>
    <w:rsid w:val="00CC1E7C"/>
    <w:rsid w:val="00CC241E"/>
    <w:rsid w:val="00CC2AF5"/>
    <w:rsid w:val="00CC3472"/>
    <w:rsid w:val="00CC349B"/>
    <w:rsid w:val="00CC382C"/>
    <w:rsid w:val="00CC3DE1"/>
    <w:rsid w:val="00CC3F7D"/>
    <w:rsid w:val="00CC42CF"/>
    <w:rsid w:val="00CC4861"/>
    <w:rsid w:val="00CC4E0A"/>
    <w:rsid w:val="00CC544C"/>
    <w:rsid w:val="00CC58EB"/>
    <w:rsid w:val="00CC5BF8"/>
    <w:rsid w:val="00CC69DE"/>
    <w:rsid w:val="00CC6C5E"/>
    <w:rsid w:val="00CC6D1E"/>
    <w:rsid w:val="00CC704D"/>
    <w:rsid w:val="00CC7394"/>
    <w:rsid w:val="00CC780C"/>
    <w:rsid w:val="00CD08AB"/>
    <w:rsid w:val="00CD106D"/>
    <w:rsid w:val="00CD119D"/>
    <w:rsid w:val="00CD1495"/>
    <w:rsid w:val="00CD24B8"/>
    <w:rsid w:val="00CD31C7"/>
    <w:rsid w:val="00CD365E"/>
    <w:rsid w:val="00CD3E27"/>
    <w:rsid w:val="00CD4373"/>
    <w:rsid w:val="00CD45A3"/>
    <w:rsid w:val="00CD46DB"/>
    <w:rsid w:val="00CD5093"/>
    <w:rsid w:val="00CD5108"/>
    <w:rsid w:val="00CD519A"/>
    <w:rsid w:val="00CD5807"/>
    <w:rsid w:val="00CD5879"/>
    <w:rsid w:val="00CD5C5E"/>
    <w:rsid w:val="00CD655D"/>
    <w:rsid w:val="00CD7712"/>
    <w:rsid w:val="00CE01C1"/>
    <w:rsid w:val="00CE09C9"/>
    <w:rsid w:val="00CE140B"/>
    <w:rsid w:val="00CE144F"/>
    <w:rsid w:val="00CE1BA7"/>
    <w:rsid w:val="00CE1D45"/>
    <w:rsid w:val="00CE2136"/>
    <w:rsid w:val="00CE22C0"/>
    <w:rsid w:val="00CE3329"/>
    <w:rsid w:val="00CE3E8E"/>
    <w:rsid w:val="00CE494E"/>
    <w:rsid w:val="00CE521F"/>
    <w:rsid w:val="00CE5482"/>
    <w:rsid w:val="00CE55E2"/>
    <w:rsid w:val="00CE610E"/>
    <w:rsid w:val="00CE61A2"/>
    <w:rsid w:val="00CE6EC6"/>
    <w:rsid w:val="00CE6EEE"/>
    <w:rsid w:val="00CE704A"/>
    <w:rsid w:val="00CE722B"/>
    <w:rsid w:val="00CE7308"/>
    <w:rsid w:val="00CE76E5"/>
    <w:rsid w:val="00CE7A1F"/>
    <w:rsid w:val="00CE7B3C"/>
    <w:rsid w:val="00CF0C58"/>
    <w:rsid w:val="00CF1059"/>
    <w:rsid w:val="00CF20B4"/>
    <w:rsid w:val="00CF24EB"/>
    <w:rsid w:val="00CF299C"/>
    <w:rsid w:val="00CF29EB"/>
    <w:rsid w:val="00CF2FBF"/>
    <w:rsid w:val="00CF31E5"/>
    <w:rsid w:val="00CF3C89"/>
    <w:rsid w:val="00CF4364"/>
    <w:rsid w:val="00CF471C"/>
    <w:rsid w:val="00CF4D9B"/>
    <w:rsid w:val="00CF51DE"/>
    <w:rsid w:val="00CF56B9"/>
    <w:rsid w:val="00CF5E9F"/>
    <w:rsid w:val="00CF5FA5"/>
    <w:rsid w:val="00CF604F"/>
    <w:rsid w:val="00CF63B2"/>
    <w:rsid w:val="00CF7F1E"/>
    <w:rsid w:val="00D00B2F"/>
    <w:rsid w:val="00D0188D"/>
    <w:rsid w:val="00D01FD5"/>
    <w:rsid w:val="00D02067"/>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35"/>
    <w:rsid w:val="00D078B2"/>
    <w:rsid w:val="00D07F82"/>
    <w:rsid w:val="00D07FFB"/>
    <w:rsid w:val="00D10177"/>
    <w:rsid w:val="00D10577"/>
    <w:rsid w:val="00D10CAE"/>
    <w:rsid w:val="00D11042"/>
    <w:rsid w:val="00D111A2"/>
    <w:rsid w:val="00D113A9"/>
    <w:rsid w:val="00D12E03"/>
    <w:rsid w:val="00D12F00"/>
    <w:rsid w:val="00D13351"/>
    <w:rsid w:val="00D13797"/>
    <w:rsid w:val="00D13825"/>
    <w:rsid w:val="00D13858"/>
    <w:rsid w:val="00D13D23"/>
    <w:rsid w:val="00D143E7"/>
    <w:rsid w:val="00D15077"/>
    <w:rsid w:val="00D155BA"/>
    <w:rsid w:val="00D157E5"/>
    <w:rsid w:val="00D15938"/>
    <w:rsid w:val="00D1598E"/>
    <w:rsid w:val="00D15FE0"/>
    <w:rsid w:val="00D16502"/>
    <w:rsid w:val="00D16680"/>
    <w:rsid w:val="00D166C2"/>
    <w:rsid w:val="00D167D6"/>
    <w:rsid w:val="00D169DC"/>
    <w:rsid w:val="00D16B26"/>
    <w:rsid w:val="00D16ED6"/>
    <w:rsid w:val="00D171F2"/>
    <w:rsid w:val="00D176C4"/>
    <w:rsid w:val="00D17837"/>
    <w:rsid w:val="00D20154"/>
    <w:rsid w:val="00D208F0"/>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2B1"/>
    <w:rsid w:val="00D2499E"/>
    <w:rsid w:val="00D249E6"/>
    <w:rsid w:val="00D2519A"/>
    <w:rsid w:val="00D251CA"/>
    <w:rsid w:val="00D2528A"/>
    <w:rsid w:val="00D2585F"/>
    <w:rsid w:val="00D25995"/>
    <w:rsid w:val="00D260B8"/>
    <w:rsid w:val="00D2674D"/>
    <w:rsid w:val="00D26F0D"/>
    <w:rsid w:val="00D2786A"/>
    <w:rsid w:val="00D27908"/>
    <w:rsid w:val="00D27D89"/>
    <w:rsid w:val="00D30E93"/>
    <w:rsid w:val="00D311F6"/>
    <w:rsid w:val="00D31668"/>
    <w:rsid w:val="00D31761"/>
    <w:rsid w:val="00D31A0D"/>
    <w:rsid w:val="00D31AED"/>
    <w:rsid w:val="00D320FE"/>
    <w:rsid w:val="00D328D8"/>
    <w:rsid w:val="00D32F26"/>
    <w:rsid w:val="00D32FDF"/>
    <w:rsid w:val="00D33599"/>
    <w:rsid w:val="00D335AF"/>
    <w:rsid w:val="00D33E6E"/>
    <w:rsid w:val="00D33EC8"/>
    <w:rsid w:val="00D347C0"/>
    <w:rsid w:val="00D34E37"/>
    <w:rsid w:val="00D351FF"/>
    <w:rsid w:val="00D35977"/>
    <w:rsid w:val="00D36376"/>
    <w:rsid w:val="00D36536"/>
    <w:rsid w:val="00D36701"/>
    <w:rsid w:val="00D3696D"/>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A2E"/>
    <w:rsid w:val="00D50ED2"/>
    <w:rsid w:val="00D51368"/>
    <w:rsid w:val="00D51A66"/>
    <w:rsid w:val="00D51F51"/>
    <w:rsid w:val="00D51FFB"/>
    <w:rsid w:val="00D5272E"/>
    <w:rsid w:val="00D5344C"/>
    <w:rsid w:val="00D54C2B"/>
    <w:rsid w:val="00D551D4"/>
    <w:rsid w:val="00D552B2"/>
    <w:rsid w:val="00D559CC"/>
    <w:rsid w:val="00D55B37"/>
    <w:rsid w:val="00D55BDD"/>
    <w:rsid w:val="00D55D05"/>
    <w:rsid w:val="00D5648F"/>
    <w:rsid w:val="00D564B5"/>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938"/>
    <w:rsid w:val="00D65177"/>
    <w:rsid w:val="00D65356"/>
    <w:rsid w:val="00D6581F"/>
    <w:rsid w:val="00D65F48"/>
    <w:rsid w:val="00D65FB7"/>
    <w:rsid w:val="00D66F55"/>
    <w:rsid w:val="00D67445"/>
    <w:rsid w:val="00D675C0"/>
    <w:rsid w:val="00D67DB1"/>
    <w:rsid w:val="00D701DC"/>
    <w:rsid w:val="00D70457"/>
    <w:rsid w:val="00D704F1"/>
    <w:rsid w:val="00D70787"/>
    <w:rsid w:val="00D70C6C"/>
    <w:rsid w:val="00D7201C"/>
    <w:rsid w:val="00D725F2"/>
    <w:rsid w:val="00D727E0"/>
    <w:rsid w:val="00D7325B"/>
    <w:rsid w:val="00D734FC"/>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40B"/>
    <w:rsid w:val="00D81519"/>
    <w:rsid w:val="00D81762"/>
    <w:rsid w:val="00D818F8"/>
    <w:rsid w:val="00D81947"/>
    <w:rsid w:val="00D81B23"/>
    <w:rsid w:val="00D82366"/>
    <w:rsid w:val="00D82458"/>
    <w:rsid w:val="00D8261A"/>
    <w:rsid w:val="00D83098"/>
    <w:rsid w:val="00D85090"/>
    <w:rsid w:val="00D8517D"/>
    <w:rsid w:val="00D85471"/>
    <w:rsid w:val="00D85A5E"/>
    <w:rsid w:val="00D85CA1"/>
    <w:rsid w:val="00D860DD"/>
    <w:rsid w:val="00D8691E"/>
    <w:rsid w:val="00D86BF5"/>
    <w:rsid w:val="00D87096"/>
    <w:rsid w:val="00D87456"/>
    <w:rsid w:val="00D877C0"/>
    <w:rsid w:val="00D87AA4"/>
    <w:rsid w:val="00D87B76"/>
    <w:rsid w:val="00D900F6"/>
    <w:rsid w:val="00D90697"/>
    <w:rsid w:val="00D90898"/>
    <w:rsid w:val="00D90F8D"/>
    <w:rsid w:val="00D91365"/>
    <w:rsid w:val="00D9167A"/>
    <w:rsid w:val="00D91B23"/>
    <w:rsid w:val="00D91F03"/>
    <w:rsid w:val="00D926D5"/>
    <w:rsid w:val="00D92C9E"/>
    <w:rsid w:val="00D92CAF"/>
    <w:rsid w:val="00D92D19"/>
    <w:rsid w:val="00D942E9"/>
    <w:rsid w:val="00D94486"/>
    <w:rsid w:val="00D944E5"/>
    <w:rsid w:val="00D96A20"/>
    <w:rsid w:val="00D97AFE"/>
    <w:rsid w:val="00D97BA7"/>
    <w:rsid w:val="00DA03C9"/>
    <w:rsid w:val="00DA0A56"/>
    <w:rsid w:val="00DA0B82"/>
    <w:rsid w:val="00DA0B9E"/>
    <w:rsid w:val="00DA14FA"/>
    <w:rsid w:val="00DA16F3"/>
    <w:rsid w:val="00DA1A1F"/>
    <w:rsid w:val="00DA1BD1"/>
    <w:rsid w:val="00DA2038"/>
    <w:rsid w:val="00DA27B2"/>
    <w:rsid w:val="00DA3897"/>
    <w:rsid w:val="00DA41D7"/>
    <w:rsid w:val="00DA4690"/>
    <w:rsid w:val="00DA4A7A"/>
    <w:rsid w:val="00DA4F62"/>
    <w:rsid w:val="00DA5274"/>
    <w:rsid w:val="00DA5497"/>
    <w:rsid w:val="00DA5705"/>
    <w:rsid w:val="00DA688A"/>
    <w:rsid w:val="00DA6B8F"/>
    <w:rsid w:val="00DA6EA2"/>
    <w:rsid w:val="00DA6FD2"/>
    <w:rsid w:val="00DA7733"/>
    <w:rsid w:val="00DA7DD9"/>
    <w:rsid w:val="00DB04BB"/>
    <w:rsid w:val="00DB0544"/>
    <w:rsid w:val="00DB0810"/>
    <w:rsid w:val="00DB0DBD"/>
    <w:rsid w:val="00DB1546"/>
    <w:rsid w:val="00DB210B"/>
    <w:rsid w:val="00DB2230"/>
    <w:rsid w:val="00DB2468"/>
    <w:rsid w:val="00DB28B0"/>
    <w:rsid w:val="00DB2A21"/>
    <w:rsid w:val="00DB342A"/>
    <w:rsid w:val="00DB36EB"/>
    <w:rsid w:val="00DB398E"/>
    <w:rsid w:val="00DB3A5C"/>
    <w:rsid w:val="00DB3B62"/>
    <w:rsid w:val="00DB3D08"/>
    <w:rsid w:val="00DB45D0"/>
    <w:rsid w:val="00DB4792"/>
    <w:rsid w:val="00DB4827"/>
    <w:rsid w:val="00DB5436"/>
    <w:rsid w:val="00DB5C51"/>
    <w:rsid w:val="00DB5DC3"/>
    <w:rsid w:val="00DB5F7E"/>
    <w:rsid w:val="00DB677C"/>
    <w:rsid w:val="00DB6FD0"/>
    <w:rsid w:val="00DB76D6"/>
    <w:rsid w:val="00DB7960"/>
    <w:rsid w:val="00DB7E51"/>
    <w:rsid w:val="00DB7F74"/>
    <w:rsid w:val="00DB7FD0"/>
    <w:rsid w:val="00DC01CC"/>
    <w:rsid w:val="00DC0266"/>
    <w:rsid w:val="00DC1022"/>
    <w:rsid w:val="00DC148C"/>
    <w:rsid w:val="00DC1765"/>
    <w:rsid w:val="00DC1849"/>
    <w:rsid w:val="00DC197A"/>
    <w:rsid w:val="00DC26A4"/>
    <w:rsid w:val="00DC27F6"/>
    <w:rsid w:val="00DC29D0"/>
    <w:rsid w:val="00DC2C55"/>
    <w:rsid w:val="00DC2F13"/>
    <w:rsid w:val="00DC3BAE"/>
    <w:rsid w:val="00DC3F83"/>
    <w:rsid w:val="00DC47AF"/>
    <w:rsid w:val="00DC48C4"/>
    <w:rsid w:val="00DC4CAE"/>
    <w:rsid w:val="00DC4E47"/>
    <w:rsid w:val="00DC5216"/>
    <w:rsid w:val="00DC5941"/>
    <w:rsid w:val="00DC60BE"/>
    <w:rsid w:val="00DC63F5"/>
    <w:rsid w:val="00DC6548"/>
    <w:rsid w:val="00DC6C57"/>
    <w:rsid w:val="00DC6F44"/>
    <w:rsid w:val="00DC72B8"/>
    <w:rsid w:val="00DC7999"/>
    <w:rsid w:val="00DC7A64"/>
    <w:rsid w:val="00DD049E"/>
    <w:rsid w:val="00DD0C3E"/>
    <w:rsid w:val="00DD12C3"/>
    <w:rsid w:val="00DD12DC"/>
    <w:rsid w:val="00DD1904"/>
    <w:rsid w:val="00DD26FA"/>
    <w:rsid w:val="00DD2F3B"/>
    <w:rsid w:val="00DD3F71"/>
    <w:rsid w:val="00DD430F"/>
    <w:rsid w:val="00DD447D"/>
    <w:rsid w:val="00DD4508"/>
    <w:rsid w:val="00DD470E"/>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987"/>
    <w:rsid w:val="00DE3B13"/>
    <w:rsid w:val="00DE3DD7"/>
    <w:rsid w:val="00DE3F41"/>
    <w:rsid w:val="00DE439E"/>
    <w:rsid w:val="00DE46E0"/>
    <w:rsid w:val="00DE4C4B"/>
    <w:rsid w:val="00DE5971"/>
    <w:rsid w:val="00DE5C56"/>
    <w:rsid w:val="00DE5C78"/>
    <w:rsid w:val="00DE61A3"/>
    <w:rsid w:val="00DE6673"/>
    <w:rsid w:val="00DE6765"/>
    <w:rsid w:val="00DE71A8"/>
    <w:rsid w:val="00DE745F"/>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5B0"/>
    <w:rsid w:val="00DF39C5"/>
    <w:rsid w:val="00DF3F4D"/>
    <w:rsid w:val="00DF4504"/>
    <w:rsid w:val="00DF4959"/>
    <w:rsid w:val="00DF5006"/>
    <w:rsid w:val="00DF5215"/>
    <w:rsid w:val="00DF5812"/>
    <w:rsid w:val="00DF628C"/>
    <w:rsid w:val="00DF683D"/>
    <w:rsid w:val="00DF6890"/>
    <w:rsid w:val="00DF74D3"/>
    <w:rsid w:val="00DF7A33"/>
    <w:rsid w:val="00E00AC6"/>
    <w:rsid w:val="00E0111A"/>
    <w:rsid w:val="00E01411"/>
    <w:rsid w:val="00E01737"/>
    <w:rsid w:val="00E0299D"/>
    <w:rsid w:val="00E0417F"/>
    <w:rsid w:val="00E0421A"/>
    <w:rsid w:val="00E0450D"/>
    <w:rsid w:val="00E04863"/>
    <w:rsid w:val="00E055EE"/>
    <w:rsid w:val="00E0573E"/>
    <w:rsid w:val="00E05D12"/>
    <w:rsid w:val="00E05F83"/>
    <w:rsid w:val="00E0625F"/>
    <w:rsid w:val="00E06635"/>
    <w:rsid w:val="00E06B18"/>
    <w:rsid w:val="00E06C3F"/>
    <w:rsid w:val="00E06C5D"/>
    <w:rsid w:val="00E07311"/>
    <w:rsid w:val="00E074F6"/>
    <w:rsid w:val="00E074FA"/>
    <w:rsid w:val="00E10B03"/>
    <w:rsid w:val="00E10E11"/>
    <w:rsid w:val="00E11141"/>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69F"/>
    <w:rsid w:val="00E20B81"/>
    <w:rsid w:val="00E20EF2"/>
    <w:rsid w:val="00E210EF"/>
    <w:rsid w:val="00E21212"/>
    <w:rsid w:val="00E2133D"/>
    <w:rsid w:val="00E21944"/>
    <w:rsid w:val="00E21978"/>
    <w:rsid w:val="00E21D31"/>
    <w:rsid w:val="00E21EC7"/>
    <w:rsid w:val="00E22A98"/>
    <w:rsid w:val="00E22D84"/>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5F0D"/>
    <w:rsid w:val="00E26094"/>
    <w:rsid w:val="00E2653D"/>
    <w:rsid w:val="00E267CC"/>
    <w:rsid w:val="00E270BA"/>
    <w:rsid w:val="00E27415"/>
    <w:rsid w:val="00E27DDF"/>
    <w:rsid w:val="00E30486"/>
    <w:rsid w:val="00E306B8"/>
    <w:rsid w:val="00E30C98"/>
    <w:rsid w:val="00E30F90"/>
    <w:rsid w:val="00E3107E"/>
    <w:rsid w:val="00E310C6"/>
    <w:rsid w:val="00E313C2"/>
    <w:rsid w:val="00E31807"/>
    <w:rsid w:val="00E31E0C"/>
    <w:rsid w:val="00E320A7"/>
    <w:rsid w:val="00E32684"/>
    <w:rsid w:val="00E3276F"/>
    <w:rsid w:val="00E32A23"/>
    <w:rsid w:val="00E32C0D"/>
    <w:rsid w:val="00E330E1"/>
    <w:rsid w:val="00E3384E"/>
    <w:rsid w:val="00E3387D"/>
    <w:rsid w:val="00E33AD6"/>
    <w:rsid w:val="00E345E9"/>
    <w:rsid w:val="00E34A3C"/>
    <w:rsid w:val="00E35889"/>
    <w:rsid w:val="00E35F97"/>
    <w:rsid w:val="00E36244"/>
    <w:rsid w:val="00E363E8"/>
    <w:rsid w:val="00E36734"/>
    <w:rsid w:val="00E36A7C"/>
    <w:rsid w:val="00E36C2E"/>
    <w:rsid w:val="00E36C6E"/>
    <w:rsid w:val="00E36FBD"/>
    <w:rsid w:val="00E37025"/>
    <w:rsid w:val="00E37142"/>
    <w:rsid w:val="00E374D9"/>
    <w:rsid w:val="00E37C58"/>
    <w:rsid w:val="00E37D80"/>
    <w:rsid w:val="00E4035F"/>
    <w:rsid w:val="00E406F6"/>
    <w:rsid w:val="00E40A7F"/>
    <w:rsid w:val="00E40D16"/>
    <w:rsid w:val="00E4149E"/>
    <w:rsid w:val="00E41A09"/>
    <w:rsid w:val="00E42640"/>
    <w:rsid w:val="00E42778"/>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6FC"/>
    <w:rsid w:val="00E5699E"/>
    <w:rsid w:val="00E57228"/>
    <w:rsid w:val="00E57564"/>
    <w:rsid w:val="00E57851"/>
    <w:rsid w:val="00E600CD"/>
    <w:rsid w:val="00E60112"/>
    <w:rsid w:val="00E606DC"/>
    <w:rsid w:val="00E60D10"/>
    <w:rsid w:val="00E60D9C"/>
    <w:rsid w:val="00E61483"/>
    <w:rsid w:val="00E6151E"/>
    <w:rsid w:val="00E61959"/>
    <w:rsid w:val="00E62296"/>
    <w:rsid w:val="00E62D38"/>
    <w:rsid w:val="00E63249"/>
    <w:rsid w:val="00E6325B"/>
    <w:rsid w:val="00E632D8"/>
    <w:rsid w:val="00E63308"/>
    <w:rsid w:val="00E63C46"/>
    <w:rsid w:val="00E64DA4"/>
    <w:rsid w:val="00E65190"/>
    <w:rsid w:val="00E655D3"/>
    <w:rsid w:val="00E65BBE"/>
    <w:rsid w:val="00E6632E"/>
    <w:rsid w:val="00E663F9"/>
    <w:rsid w:val="00E66459"/>
    <w:rsid w:val="00E66FFA"/>
    <w:rsid w:val="00E6712E"/>
    <w:rsid w:val="00E67546"/>
    <w:rsid w:val="00E67760"/>
    <w:rsid w:val="00E70402"/>
    <w:rsid w:val="00E70465"/>
    <w:rsid w:val="00E7094A"/>
    <w:rsid w:val="00E72421"/>
    <w:rsid w:val="00E72528"/>
    <w:rsid w:val="00E72CBE"/>
    <w:rsid w:val="00E73647"/>
    <w:rsid w:val="00E7364D"/>
    <w:rsid w:val="00E7393C"/>
    <w:rsid w:val="00E73F9D"/>
    <w:rsid w:val="00E743B2"/>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07F"/>
    <w:rsid w:val="00E87EEA"/>
    <w:rsid w:val="00E9010F"/>
    <w:rsid w:val="00E9062F"/>
    <w:rsid w:val="00E90F96"/>
    <w:rsid w:val="00E91CBE"/>
    <w:rsid w:val="00E92700"/>
    <w:rsid w:val="00E92A5C"/>
    <w:rsid w:val="00E92F46"/>
    <w:rsid w:val="00E938EE"/>
    <w:rsid w:val="00E93C17"/>
    <w:rsid w:val="00E93E59"/>
    <w:rsid w:val="00E94348"/>
    <w:rsid w:val="00E94517"/>
    <w:rsid w:val="00E9481F"/>
    <w:rsid w:val="00E94B18"/>
    <w:rsid w:val="00E9501B"/>
    <w:rsid w:val="00E9501E"/>
    <w:rsid w:val="00E95641"/>
    <w:rsid w:val="00E95675"/>
    <w:rsid w:val="00E95B20"/>
    <w:rsid w:val="00E96168"/>
    <w:rsid w:val="00E96765"/>
    <w:rsid w:val="00E96F31"/>
    <w:rsid w:val="00E96F89"/>
    <w:rsid w:val="00E970D5"/>
    <w:rsid w:val="00E97321"/>
    <w:rsid w:val="00E97636"/>
    <w:rsid w:val="00E9781C"/>
    <w:rsid w:val="00E97B97"/>
    <w:rsid w:val="00E97FAE"/>
    <w:rsid w:val="00EA00D5"/>
    <w:rsid w:val="00EA0337"/>
    <w:rsid w:val="00EA0623"/>
    <w:rsid w:val="00EA0959"/>
    <w:rsid w:val="00EA126C"/>
    <w:rsid w:val="00EA170D"/>
    <w:rsid w:val="00EA19D5"/>
    <w:rsid w:val="00EA1A62"/>
    <w:rsid w:val="00EA1BFB"/>
    <w:rsid w:val="00EA1D33"/>
    <w:rsid w:val="00EA2591"/>
    <w:rsid w:val="00EA28E4"/>
    <w:rsid w:val="00EA2CDC"/>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05B9"/>
    <w:rsid w:val="00EB0FC5"/>
    <w:rsid w:val="00EB20AA"/>
    <w:rsid w:val="00EB25F7"/>
    <w:rsid w:val="00EB2C0C"/>
    <w:rsid w:val="00EB2C33"/>
    <w:rsid w:val="00EB370E"/>
    <w:rsid w:val="00EB389F"/>
    <w:rsid w:val="00EB3CB0"/>
    <w:rsid w:val="00EB4042"/>
    <w:rsid w:val="00EB4489"/>
    <w:rsid w:val="00EB458B"/>
    <w:rsid w:val="00EB48DE"/>
    <w:rsid w:val="00EB4926"/>
    <w:rsid w:val="00EB4A95"/>
    <w:rsid w:val="00EB5081"/>
    <w:rsid w:val="00EB50CD"/>
    <w:rsid w:val="00EB52AD"/>
    <w:rsid w:val="00EB53D0"/>
    <w:rsid w:val="00EB5A94"/>
    <w:rsid w:val="00EB5CE9"/>
    <w:rsid w:val="00EB6064"/>
    <w:rsid w:val="00EB6613"/>
    <w:rsid w:val="00EB6736"/>
    <w:rsid w:val="00EB6779"/>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38F"/>
    <w:rsid w:val="00EC36E7"/>
    <w:rsid w:val="00EC391A"/>
    <w:rsid w:val="00EC3FCA"/>
    <w:rsid w:val="00EC402E"/>
    <w:rsid w:val="00EC444C"/>
    <w:rsid w:val="00EC45D4"/>
    <w:rsid w:val="00EC4CB7"/>
    <w:rsid w:val="00EC4F81"/>
    <w:rsid w:val="00EC524E"/>
    <w:rsid w:val="00EC5629"/>
    <w:rsid w:val="00EC570D"/>
    <w:rsid w:val="00EC57E6"/>
    <w:rsid w:val="00EC5B09"/>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2255"/>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D7BF4"/>
    <w:rsid w:val="00EE02A1"/>
    <w:rsid w:val="00EE09B8"/>
    <w:rsid w:val="00EE0DD3"/>
    <w:rsid w:val="00EE0F99"/>
    <w:rsid w:val="00EE1478"/>
    <w:rsid w:val="00EE179E"/>
    <w:rsid w:val="00EE181E"/>
    <w:rsid w:val="00EE1A1E"/>
    <w:rsid w:val="00EE1D9E"/>
    <w:rsid w:val="00EE2675"/>
    <w:rsid w:val="00EE3806"/>
    <w:rsid w:val="00EE3B05"/>
    <w:rsid w:val="00EE4659"/>
    <w:rsid w:val="00EE49B7"/>
    <w:rsid w:val="00EE4B75"/>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0D0"/>
    <w:rsid w:val="00EF00E7"/>
    <w:rsid w:val="00EF03E2"/>
    <w:rsid w:val="00EF049E"/>
    <w:rsid w:val="00EF0CB0"/>
    <w:rsid w:val="00EF136B"/>
    <w:rsid w:val="00EF1911"/>
    <w:rsid w:val="00EF191D"/>
    <w:rsid w:val="00EF192B"/>
    <w:rsid w:val="00EF19C9"/>
    <w:rsid w:val="00EF1AEB"/>
    <w:rsid w:val="00EF1D34"/>
    <w:rsid w:val="00EF1F39"/>
    <w:rsid w:val="00EF210D"/>
    <w:rsid w:val="00EF2DAC"/>
    <w:rsid w:val="00EF32D0"/>
    <w:rsid w:val="00EF3817"/>
    <w:rsid w:val="00EF38F0"/>
    <w:rsid w:val="00EF3E7B"/>
    <w:rsid w:val="00EF42CF"/>
    <w:rsid w:val="00EF4521"/>
    <w:rsid w:val="00EF4A53"/>
    <w:rsid w:val="00EF4C19"/>
    <w:rsid w:val="00EF53D6"/>
    <w:rsid w:val="00EF545A"/>
    <w:rsid w:val="00EF5538"/>
    <w:rsid w:val="00EF5648"/>
    <w:rsid w:val="00EF58C0"/>
    <w:rsid w:val="00EF6127"/>
    <w:rsid w:val="00EF64ED"/>
    <w:rsid w:val="00EF6A31"/>
    <w:rsid w:val="00EF6C69"/>
    <w:rsid w:val="00EF6F81"/>
    <w:rsid w:val="00EF7A7C"/>
    <w:rsid w:val="00EF7DC4"/>
    <w:rsid w:val="00F008C1"/>
    <w:rsid w:val="00F00C21"/>
    <w:rsid w:val="00F012EC"/>
    <w:rsid w:val="00F01921"/>
    <w:rsid w:val="00F0215E"/>
    <w:rsid w:val="00F027B5"/>
    <w:rsid w:val="00F027F1"/>
    <w:rsid w:val="00F02DBA"/>
    <w:rsid w:val="00F02FF2"/>
    <w:rsid w:val="00F031D5"/>
    <w:rsid w:val="00F045D6"/>
    <w:rsid w:val="00F04861"/>
    <w:rsid w:val="00F05802"/>
    <w:rsid w:val="00F05E3A"/>
    <w:rsid w:val="00F061FB"/>
    <w:rsid w:val="00F0682D"/>
    <w:rsid w:val="00F07F87"/>
    <w:rsid w:val="00F10CBC"/>
    <w:rsid w:val="00F10F4B"/>
    <w:rsid w:val="00F110DB"/>
    <w:rsid w:val="00F113B2"/>
    <w:rsid w:val="00F11B38"/>
    <w:rsid w:val="00F12556"/>
    <w:rsid w:val="00F135E2"/>
    <w:rsid w:val="00F136BC"/>
    <w:rsid w:val="00F138A3"/>
    <w:rsid w:val="00F13F23"/>
    <w:rsid w:val="00F1471C"/>
    <w:rsid w:val="00F14FD3"/>
    <w:rsid w:val="00F15086"/>
    <w:rsid w:val="00F150A8"/>
    <w:rsid w:val="00F15B29"/>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3ED3"/>
    <w:rsid w:val="00F2403B"/>
    <w:rsid w:val="00F24738"/>
    <w:rsid w:val="00F2477A"/>
    <w:rsid w:val="00F24948"/>
    <w:rsid w:val="00F24989"/>
    <w:rsid w:val="00F24D8D"/>
    <w:rsid w:val="00F2502A"/>
    <w:rsid w:val="00F25D2E"/>
    <w:rsid w:val="00F26642"/>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21C1"/>
    <w:rsid w:val="00F424BD"/>
    <w:rsid w:val="00F425F0"/>
    <w:rsid w:val="00F429A7"/>
    <w:rsid w:val="00F42ADA"/>
    <w:rsid w:val="00F42C97"/>
    <w:rsid w:val="00F43C6D"/>
    <w:rsid w:val="00F44CCA"/>
    <w:rsid w:val="00F45267"/>
    <w:rsid w:val="00F45411"/>
    <w:rsid w:val="00F456ED"/>
    <w:rsid w:val="00F45DB1"/>
    <w:rsid w:val="00F45FAE"/>
    <w:rsid w:val="00F46203"/>
    <w:rsid w:val="00F46515"/>
    <w:rsid w:val="00F46BFA"/>
    <w:rsid w:val="00F46DDB"/>
    <w:rsid w:val="00F46E2E"/>
    <w:rsid w:val="00F47418"/>
    <w:rsid w:val="00F47812"/>
    <w:rsid w:val="00F47DCF"/>
    <w:rsid w:val="00F504EC"/>
    <w:rsid w:val="00F50BA9"/>
    <w:rsid w:val="00F50BAF"/>
    <w:rsid w:val="00F50D72"/>
    <w:rsid w:val="00F50FD6"/>
    <w:rsid w:val="00F51267"/>
    <w:rsid w:val="00F517B4"/>
    <w:rsid w:val="00F5223A"/>
    <w:rsid w:val="00F526BC"/>
    <w:rsid w:val="00F52903"/>
    <w:rsid w:val="00F52A0E"/>
    <w:rsid w:val="00F55806"/>
    <w:rsid w:val="00F55982"/>
    <w:rsid w:val="00F55987"/>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1C"/>
    <w:rsid w:val="00F614CD"/>
    <w:rsid w:val="00F62045"/>
    <w:rsid w:val="00F622E6"/>
    <w:rsid w:val="00F62370"/>
    <w:rsid w:val="00F62DBD"/>
    <w:rsid w:val="00F6329B"/>
    <w:rsid w:val="00F635B7"/>
    <w:rsid w:val="00F639BD"/>
    <w:rsid w:val="00F640C8"/>
    <w:rsid w:val="00F64204"/>
    <w:rsid w:val="00F642A0"/>
    <w:rsid w:val="00F644AE"/>
    <w:rsid w:val="00F64AA4"/>
    <w:rsid w:val="00F6565E"/>
    <w:rsid w:val="00F6576D"/>
    <w:rsid w:val="00F65774"/>
    <w:rsid w:val="00F6587E"/>
    <w:rsid w:val="00F66285"/>
    <w:rsid w:val="00F66585"/>
    <w:rsid w:val="00F66621"/>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7CE"/>
    <w:rsid w:val="00F75918"/>
    <w:rsid w:val="00F766FB"/>
    <w:rsid w:val="00F7693F"/>
    <w:rsid w:val="00F77105"/>
    <w:rsid w:val="00F77D97"/>
    <w:rsid w:val="00F80973"/>
    <w:rsid w:val="00F813D3"/>
    <w:rsid w:val="00F8176B"/>
    <w:rsid w:val="00F822C8"/>
    <w:rsid w:val="00F82719"/>
    <w:rsid w:val="00F82737"/>
    <w:rsid w:val="00F8299C"/>
    <w:rsid w:val="00F82A91"/>
    <w:rsid w:val="00F82BD8"/>
    <w:rsid w:val="00F82DCA"/>
    <w:rsid w:val="00F833E9"/>
    <w:rsid w:val="00F83BDE"/>
    <w:rsid w:val="00F83DD0"/>
    <w:rsid w:val="00F8499D"/>
    <w:rsid w:val="00F8599D"/>
    <w:rsid w:val="00F8646A"/>
    <w:rsid w:val="00F86D46"/>
    <w:rsid w:val="00F87365"/>
    <w:rsid w:val="00F87904"/>
    <w:rsid w:val="00F87EAF"/>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EA5"/>
    <w:rsid w:val="00F95126"/>
    <w:rsid w:val="00F95390"/>
    <w:rsid w:val="00F9556B"/>
    <w:rsid w:val="00F958D5"/>
    <w:rsid w:val="00F95E55"/>
    <w:rsid w:val="00F960F8"/>
    <w:rsid w:val="00F97F29"/>
    <w:rsid w:val="00F97F2A"/>
    <w:rsid w:val="00FA0A6E"/>
    <w:rsid w:val="00FA0FB8"/>
    <w:rsid w:val="00FA125C"/>
    <w:rsid w:val="00FA12E7"/>
    <w:rsid w:val="00FA1560"/>
    <w:rsid w:val="00FA1719"/>
    <w:rsid w:val="00FA2AFA"/>
    <w:rsid w:val="00FA2DFD"/>
    <w:rsid w:val="00FA2E92"/>
    <w:rsid w:val="00FA3182"/>
    <w:rsid w:val="00FA3950"/>
    <w:rsid w:val="00FA3966"/>
    <w:rsid w:val="00FA3FAF"/>
    <w:rsid w:val="00FA43BE"/>
    <w:rsid w:val="00FA44D6"/>
    <w:rsid w:val="00FA4CA5"/>
    <w:rsid w:val="00FA5667"/>
    <w:rsid w:val="00FA58AE"/>
    <w:rsid w:val="00FA6020"/>
    <w:rsid w:val="00FA62A3"/>
    <w:rsid w:val="00FA6B60"/>
    <w:rsid w:val="00FA7290"/>
    <w:rsid w:val="00FA78A4"/>
    <w:rsid w:val="00FB0479"/>
    <w:rsid w:val="00FB054D"/>
    <w:rsid w:val="00FB0ED4"/>
    <w:rsid w:val="00FB16C6"/>
    <w:rsid w:val="00FB2F96"/>
    <w:rsid w:val="00FB30AC"/>
    <w:rsid w:val="00FB3EFB"/>
    <w:rsid w:val="00FB428A"/>
    <w:rsid w:val="00FB47BF"/>
    <w:rsid w:val="00FB4F56"/>
    <w:rsid w:val="00FB579C"/>
    <w:rsid w:val="00FB5969"/>
    <w:rsid w:val="00FB685F"/>
    <w:rsid w:val="00FB6D02"/>
    <w:rsid w:val="00FB70CC"/>
    <w:rsid w:val="00FB7201"/>
    <w:rsid w:val="00FC0045"/>
    <w:rsid w:val="00FC024C"/>
    <w:rsid w:val="00FC048F"/>
    <w:rsid w:val="00FC0550"/>
    <w:rsid w:val="00FC0B15"/>
    <w:rsid w:val="00FC0C29"/>
    <w:rsid w:val="00FC0E14"/>
    <w:rsid w:val="00FC12FD"/>
    <w:rsid w:val="00FC1D38"/>
    <w:rsid w:val="00FC2214"/>
    <w:rsid w:val="00FC22EB"/>
    <w:rsid w:val="00FC2383"/>
    <w:rsid w:val="00FC26BF"/>
    <w:rsid w:val="00FC2D0E"/>
    <w:rsid w:val="00FC31AC"/>
    <w:rsid w:val="00FC3227"/>
    <w:rsid w:val="00FC35CA"/>
    <w:rsid w:val="00FC3A08"/>
    <w:rsid w:val="00FC3B83"/>
    <w:rsid w:val="00FC3F3B"/>
    <w:rsid w:val="00FC4283"/>
    <w:rsid w:val="00FC4450"/>
    <w:rsid w:val="00FC4747"/>
    <w:rsid w:val="00FC490D"/>
    <w:rsid w:val="00FC523B"/>
    <w:rsid w:val="00FC5313"/>
    <w:rsid w:val="00FC574A"/>
    <w:rsid w:val="00FC6C36"/>
    <w:rsid w:val="00FC7217"/>
    <w:rsid w:val="00FC788F"/>
    <w:rsid w:val="00FD036B"/>
    <w:rsid w:val="00FD0380"/>
    <w:rsid w:val="00FD0825"/>
    <w:rsid w:val="00FD0C73"/>
    <w:rsid w:val="00FD192E"/>
    <w:rsid w:val="00FD1BAB"/>
    <w:rsid w:val="00FD1BE0"/>
    <w:rsid w:val="00FD2198"/>
    <w:rsid w:val="00FD2461"/>
    <w:rsid w:val="00FD246F"/>
    <w:rsid w:val="00FD2D32"/>
    <w:rsid w:val="00FD3440"/>
    <w:rsid w:val="00FD3CF5"/>
    <w:rsid w:val="00FD416E"/>
    <w:rsid w:val="00FD43C1"/>
    <w:rsid w:val="00FD48E2"/>
    <w:rsid w:val="00FD4BA3"/>
    <w:rsid w:val="00FD5F34"/>
    <w:rsid w:val="00FD6052"/>
    <w:rsid w:val="00FD6678"/>
    <w:rsid w:val="00FD6DEB"/>
    <w:rsid w:val="00FD73D1"/>
    <w:rsid w:val="00FD7465"/>
    <w:rsid w:val="00FD7599"/>
    <w:rsid w:val="00FD777F"/>
    <w:rsid w:val="00FD7AE4"/>
    <w:rsid w:val="00FE0D40"/>
    <w:rsid w:val="00FE0F50"/>
    <w:rsid w:val="00FE1994"/>
    <w:rsid w:val="00FE2341"/>
    <w:rsid w:val="00FE29EB"/>
    <w:rsid w:val="00FE39CE"/>
    <w:rsid w:val="00FE44F5"/>
    <w:rsid w:val="00FE4781"/>
    <w:rsid w:val="00FE4B54"/>
    <w:rsid w:val="00FE4CDE"/>
    <w:rsid w:val="00FE55A5"/>
    <w:rsid w:val="00FE55B9"/>
    <w:rsid w:val="00FE573C"/>
    <w:rsid w:val="00FE5793"/>
    <w:rsid w:val="00FE57A0"/>
    <w:rsid w:val="00FE5DF1"/>
    <w:rsid w:val="00FE63A7"/>
    <w:rsid w:val="00FE69C9"/>
    <w:rsid w:val="00FE6F2C"/>
    <w:rsid w:val="00FE711E"/>
    <w:rsid w:val="00FE71FE"/>
    <w:rsid w:val="00FE7D31"/>
    <w:rsid w:val="00FF1323"/>
    <w:rsid w:val="00FF1E6D"/>
    <w:rsid w:val="00FF230A"/>
    <w:rsid w:val="00FF24BC"/>
    <w:rsid w:val="00FF2B9F"/>
    <w:rsid w:val="00FF2D85"/>
    <w:rsid w:val="00FF31CF"/>
    <w:rsid w:val="00FF36D5"/>
    <w:rsid w:val="00FF3709"/>
    <w:rsid w:val="00FF3812"/>
    <w:rsid w:val="00FF3DED"/>
    <w:rsid w:val="00FF4273"/>
    <w:rsid w:val="00FF4772"/>
    <w:rsid w:val="00FF48DB"/>
    <w:rsid w:val="00FF4A03"/>
    <w:rsid w:val="00FF4D90"/>
    <w:rsid w:val="00FF5026"/>
    <w:rsid w:val="00FF508A"/>
    <w:rsid w:val="00FF52DB"/>
    <w:rsid w:val="00FF5A7A"/>
    <w:rsid w:val="00FF5AC1"/>
    <w:rsid w:val="00FF5DD0"/>
    <w:rsid w:val="00FF5E50"/>
    <w:rsid w:val="00FF5FFE"/>
    <w:rsid w:val="00FF6454"/>
    <w:rsid w:val="00FF6462"/>
    <w:rsid w:val="00FF69B0"/>
    <w:rsid w:val="00FF6B61"/>
    <w:rsid w:val="00FF6E81"/>
    <w:rsid w:val="00FF72FA"/>
    <w:rsid w:val="00FF75C3"/>
    <w:rsid w:val="00FF7633"/>
    <w:rsid w:val="00FF7A2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6A1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85F44"/>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tabs>
        <w:tab w:val="clear" w:pos="2041"/>
        <w:tab w:val="num" w:pos="360"/>
      </w:tabs>
      <w:spacing w:before="180"/>
      <w:ind w:left="283" w:hanging="283"/>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P,列表段"/>
    <w:basedOn w:val="a1"/>
    <w:link w:val="Char6"/>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4"/>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5"/>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7"/>
      </w:numPr>
      <w:tabs>
        <w:tab w:val="clear" w:pos="643"/>
      </w:tabs>
      <w:ind w:left="851" w:hanging="284"/>
    </w:pPr>
  </w:style>
  <w:style w:type="paragraph" w:styleId="3">
    <w:name w:val="List Bullet 3"/>
    <w:basedOn w:val="20"/>
    <w:unhideWhenUsed/>
    <w:qFormat/>
    <w:rsid w:val="00706764"/>
    <w:pPr>
      <w:numPr>
        <w:numId w:val="8"/>
      </w:numPr>
      <w:tabs>
        <w:tab w:val="clear" w:pos="926"/>
      </w:tabs>
      <w:ind w:left="1135" w:hanging="284"/>
    </w:pPr>
  </w:style>
  <w:style w:type="paragraph" w:styleId="4">
    <w:name w:val="List Bullet 4"/>
    <w:basedOn w:val="3"/>
    <w:unhideWhenUsed/>
    <w:qFormat/>
    <w:rsid w:val="00706764"/>
    <w:pPr>
      <w:numPr>
        <w:numId w:val="9"/>
      </w:numPr>
      <w:tabs>
        <w:tab w:val="clear" w:pos="1209"/>
        <w:tab w:val="num" w:pos="1619"/>
      </w:tabs>
      <w:ind w:left="1418" w:hanging="284"/>
    </w:pPr>
  </w:style>
  <w:style w:type="paragraph" w:styleId="5">
    <w:name w:val="List Bullet 5"/>
    <w:basedOn w:val="4"/>
    <w:unhideWhenUsed/>
    <w:qFormat/>
    <w:rsid w:val="00706764"/>
    <w:pPr>
      <w:numPr>
        <w:numId w:val="10"/>
      </w:numPr>
      <w:tabs>
        <w:tab w:val="clear" w:pos="1492"/>
        <w:tab w:val="num" w:pos="1619"/>
      </w:tabs>
      <w:ind w:left="1702" w:hanging="284"/>
    </w:pPr>
  </w:style>
  <w:style w:type="paragraph" w:styleId="2">
    <w:name w:val="List Number 2"/>
    <w:basedOn w:val="a"/>
    <w:unhideWhenUsed/>
    <w:qFormat/>
    <w:rsid w:val="00706764"/>
    <w:pPr>
      <w:numPr>
        <w:numId w:val="11"/>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网格型12"/>
    <w:basedOn w:val="a4"/>
    <w:next w:val="a9"/>
    <w:qFormat/>
    <w:rsid w:val="004F41E5"/>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4"/>
    <w:next w:val="a9"/>
    <w:uiPriority w:val="39"/>
    <w:rsid w:val="004F41E5"/>
    <w:rPr>
      <w:rFonts w:ascii="Calibri"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 w:type="paragraph" w:customStyle="1" w:styleId="References">
    <w:name w:val="References"/>
    <w:basedOn w:val="a1"/>
    <w:rsid w:val="000E413F"/>
    <w:pPr>
      <w:numPr>
        <w:numId w:val="12"/>
      </w:numPr>
      <w:autoSpaceDE w:val="0"/>
      <w:autoSpaceDN w:val="0"/>
      <w:snapToGrid w:val="0"/>
      <w:spacing w:after="60"/>
      <w:jc w:val="both"/>
    </w:pPr>
    <w:rPr>
      <w:rFonts w:eastAsia="宋体"/>
      <w:szCs w:val="16"/>
    </w:rPr>
  </w:style>
  <w:style w:type="paragraph" w:customStyle="1" w:styleId="Proposal">
    <w:name w:val="Proposal"/>
    <w:basedOn w:val="a2"/>
    <w:link w:val="ProposalChar"/>
    <w:qFormat/>
    <w:rsid w:val="002C4066"/>
    <w:pPr>
      <w:numPr>
        <w:numId w:val="20"/>
      </w:numPr>
      <w:tabs>
        <w:tab w:val="left" w:pos="1701"/>
      </w:tabs>
      <w:overflowPunct w:val="0"/>
      <w:autoSpaceDE w:val="0"/>
      <w:autoSpaceDN w:val="0"/>
      <w:adjustRightInd w:val="0"/>
      <w:textAlignment w:val="baseline"/>
    </w:pPr>
    <w:rPr>
      <w:rFonts w:ascii="Arial" w:eastAsia="Times New Roman" w:hAnsi="Arial"/>
      <w:b/>
      <w:bCs/>
      <w:szCs w:val="20"/>
      <w:lang w:val="en-GB" w:eastAsia="zh-CN"/>
    </w:rPr>
  </w:style>
  <w:style w:type="character" w:customStyle="1" w:styleId="ProposalChar">
    <w:name w:val="Proposal Char"/>
    <w:basedOn w:val="a3"/>
    <w:link w:val="Proposal"/>
    <w:locked/>
    <w:rsid w:val="002C4066"/>
    <w:rPr>
      <w:rFonts w:ascii="Arial" w:eastAsia="Times New Roman" w:hAnsi="Arial"/>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85F44"/>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tabs>
        <w:tab w:val="clear" w:pos="2041"/>
        <w:tab w:val="num" w:pos="360"/>
      </w:tabs>
      <w:spacing w:before="180"/>
      <w:ind w:left="283" w:hanging="283"/>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P,列表段"/>
    <w:basedOn w:val="a1"/>
    <w:link w:val="Char6"/>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4"/>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5"/>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7"/>
      </w:numPr>
      <w:tabs>
        <w:tab w:val="clear" w:pos="643"/>
      </w:tabs>
      <w:ind w:left="851" w:hanging="284"/>
    </w:pPr>
  </w:style>
  <w:style w:type="paragraph" w:styleId="3">
    <w:name w:val="List Bullet 3"/>
    <w:basedOn w:val="20"/>
    <w:unhideWhenUsed/>
    <w:qFormat/>
    <w:rsid w:val="00706764"/>
    <w:pPr>
      <w:numPr>
        <w:numId w:val="8"/>
      </w:numPr>
      <w:tabs>
        <w:tab w:val="clear" w:pos="926"/>
      </w:tabs>
      <w:ind w:left="1135" w:hanging="284"/>
    </w:pPr>
  </w:style>
  <w:style w:type="paragraph" w:styleId="4">
    <w:name w:val="List Bullet 4"/>
    <w:basedOn w:val="3"/>
    <w:unhideWhenUsed/>
    <w:qFormat/>
    <w:rsid w:val="00706764"/>
    <w:pPr>
      <w:numPr>
        <w:numId w:val="9"/>
      </w:numPr>
      <w:tabs>
        <w:tab w:val="clear" w:pos="1209"/>
        <w:tab w:val="num" w:pos="1619"/>
      </w:tabs>
      <w:ind w:left="1418" w:hanging="284"/>
    </w:pPr>
  </w:style>
  <w:style w:type="paragraph" w:styleId="5">
    <w:name w:val="List Bullet 5"/>
    <w:basedOn w:val="4"/>
    <w:unhideWhenUsed/>
    <w:qFormat/>
    <w:rsid w:val="00706764"/>
    <w:pPr>
      <w:numPr>
        <w:numId w:val="10"/>
      </w:numPr>
      <w:tabs>
        <w:tab w:val="clear" w:pos="1492"/>
        <w:tab w:val="num" w:pos="1619"/>
      </w:tabs>
      <w:ind w:left="1702" w:hanging="284"/>
    </w:pPr>
  </w:style>
  <w:style w:type="paragraph" w:styleId="2">
    <w:name w:val="List Number 2"/>
    <w:basedOn w:val="a"/>
    <w:unhideWhenUsed/>
    <w:qFormat/>
    <w:rsid w:val="00706764"/>
    <w:pPr>
      <w:numPr>
        <w:numId w:val="11"/>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网格型12"/>
    <w:basedOn w:val="a4"/>
    <w:next w:val="a9"/>
    <w:qFormat/>
    <w:rsid w:val="004F41E5"/>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4"/>
    <w:next w:val="a9"/>
    <w:uiPriority w:val="39"/>
    <w:rsid w:val="004F41E5"/>
    <w:rPr>
      <w:rFonts w:ascii="Calibri"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 w:type="paragraph" w:customStyle="1" w:styleId="References">
    <w:name w:val="References"/>
    <w:basedOn w:val="a1"/>
    <w:rsid w:val="000E413F"/>
    <w:pPr>
      <w:numPr>
        <w:numId w:val="12"/>
      </w:numPr>
      <w:autoSpaceDE w:val="0"/>
      <w:autoSpaceDN w:val="0"/>
      <w:snapToGrid w:val="0"/>
      <w:spacing w:after="60"/>
      <w:jc w:val="both"/>
    </w:pPr>
    <w:rPr>
      <w:rFonts w:eastAsia="宋体"/>
      <w:szCs w:val="16"/>
    </w:rPr>
  </w:style>
  <w:style w:type="paragraph" w:customStyle="1" w:styleId="Proposal">
    <w:name w:val="Proposal"/>
    <w:basedOn w:val="a2"/>
    <w:link w:val="ProposalChar"/>
    <w:qFormat/>
    <w:rsid w:val="002C4066"/>
    <w:pPr>
      <w:numPr>
        <w:numId w:val="20"/>
      </w:numPr>
      <w:tabs>
        <w:tab w:val="left" w:pos="1701"/>
      </w:tabs>
      <w:overflowPunct w:val="0"/>
      <w:autoSpaceDE w:val="0"/>
      <w:autoSpaceDN w:val="0"/>
      <w:adjustRightInd w:val="0"/>
      <w:textAlignment w:val="baseline"/>
    </w:pPr>
    <w:rPr>
      <w:rFonts w:ascii="Arial" w:eastAsia="Times New Roman" w:hAnsi="Arial"/>
      <w:b/>
      <w:bCs/>
      <w:szCs w:val="20"/>
      <w:lang w:val="en-GB" w:eastAsia="zh-CN"/>
    </w:rPr>
  </w:style>
  <w:style w:type="character" w:customStyle="1" w:styleId="ProposalChar">
    <w:name w:val="Proposal Char"/>
    <w:basedOn w:val="a3"/>
    <w:link w:val="Proposal"/>
    <w:locked/>
    <w:rsid w:val="002C4066"/>
    <w:rPr>
      <w:rFonts w:ascii="Arial" w:eastAsia="Times New Roman"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1432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6976658">
      <w:bodyDiv w:val="1"/>
      <w:marLeft w:val="0"/>
      <w:marRight w:val="0"/>
      <w:marTop w:val="0"/>
      <w:marBottom w:val="0"/>
      <w:divBdr>
        <w:top w:val="none" w:sz="0" w:space="0" w:color="auto"/>
        <w:left w:val="none" w:sz="0" w:space="0" w:color="auto"/>
        <w:bottom w:val="none" w:sz="0" w:space="0" w:color="auto"/>
        <w:right w:val="none" w:sz="0" w:space="0" w:color="auto"/>
      </w:divBdr>
    </w:div>
    <w:div w:id="334383316">
      <w:bodyDiv w:val="1"/>
      <w:marLeft w:val="0"/>
      <w:marRight w:val="0"/>
      <w:marTop w:val="0"/>
      <w:marBottom w:val="0"/>
      <w:divBdr>
        <w:top w:val="none" w:sz="0" w:space="0" w:color="auto"/>
        <w:left w:val="none" w:sz="0" w:space="0" w:color="auto"/>
        <w:bottom w:val="none" w:sz="0" w:space="0" w:color="auto"/>
        <w:right w:val="none" w:sz="0" w:space="0" w:color="auto"/>
      </w:divBdr>
    </w:div>
    <w:div w:id="337119927">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7161164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80852801">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437644">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18129481">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9806427">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78384416">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69006317">
      <w:bodyDiv w:val="1"/>
      <w:marLeft w:val="0"/>
      <w:marRight w:val="0"/>
      <w:marTop w:val="0"/>
      <w:marBottom w:val="0"/>
      <w:divBdr>
        <w:top w:val="none" w:sz="0" w:space="0" w:color="auto"/>
        <w:left w:val="none" w:sz="0" w:space="0" w:color="auto"/>
        <w:bottom w:val="none" w:sz="0" w:space="0" w:color="auto"/>
        <w:right w:val="none" w:sz="0" w:space="0" w:color="auto"/>
      </w:divBdr>
      <w:divsChild>
        <w:div w:id="991980960">
          <w:marLeft w:val="360"/>
          <w:marRight w:val="0"/>
          <w:marTop w:val="200"/>
          <w:marBottom w:val="0"/>
          <w:divBdr>
            <w:top w:val="none" w:sz="0" w:space="0" w:color="auto"/>
            <w:left w:val="none" w:sz="0" w:space="0" w:color="auto"/>
            <w:bottom w:val="none" w:sz="0" w:space="0" w:color="auto"/>
            <w:right w:val="none" w:sz="0" w:space="0" w:color="auto"/>
          </w:divBdr>
        </w:div>
      </w:divsChild>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657457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85011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5006513">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85915">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59830884">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1612995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47177740">
      <w:bodyDiv w:val="1"/>
      <w:marLeft w:val="0"/>
      <w:marRight w:val="0"/>
      <w:marTop w:val="0"/>
      <w:marBottom w:val="0"/>
      <w:divBdr>
        <w:top w:val="none" w:sz="0" w:space="0" w:color="auto"/>
        <w:left w:val="none" w:sz="0" w:space="0" w:color="auto"/>
        <w:bottom w:val="none" w:sz="0" w:space="0" w:color="auto"/>
        <w:right w:val="none" w:sz="0" w:space="0" w:color="auto"/>
      </w:divBdr>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7662449">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1611183">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74881051">
      <w:bodyDiv w:val="1"/>
      <w:marLeft w:val="0"/>
      <w:marRight w:val="0"/>
      <w:marTop w:val="0"/>
      <w:marBottom w:val="0"/>
      <w:divBdr>
        <w:top w:val="none" w:sz="0" w:space="0" w:color="auto"/>
        <w:left w:val="none" w:sz="0" w:space="0" w:color="auto"/>
        <w:bottom w:val="none" w:sz="0" w:space="0" w:color="auto"/>
        <w:right w:val="none" w:sz="0" w:space="0" w:color="auto"/>
      </w:divBdr>
      <w:divsChild>
        <w:div w:id="745230548">
          <w:marLeft w:val="1080"/>
          <w:marRight w:val="0"/>
          <w:marTop w:val="10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49114600">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71128973">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0174221">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11481">
      <w:bodyDiv w:val="1"/>
      <w:marLeft w:val="0"/>
      <w:marRight w:val="0"/>
      <w:marTop w:val="0"/>
      <w:marBottom w:val="0"/>
      <w:divBdr>
        <w:top w:val="none" w:sz="0" w:space="0" w:color="auto"/>
        <w:left w:val="none" w:sz="0" w:space="0" w:color="auto"/>
        <w:bottom w:val="none" w:sz="0" w:space="0" w:color="auto"/>
        <w:right w:val="none" w:sz="0" w:space="0" w:color="auto"/>
      </w:divBdr>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35EE8-244A-4EE6-8272-27D780FCE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2308</Words>
  <Characters>13156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zjm</cp:lastModifiedBy>
  <cp:revision>3</cp:revision>
  <cp:lastPrinted>2007-08-29T03:45:00Z</cp:lastPrinted>
  <dcterms:created xsi:type="dcterms:W3CDTF">2025-08-15T02:06:00Z</dcterms:created>
  <dcterms:modified xsi:type="dcterms:W3CDTF">2025-08-15T02:22:00Z</dcterms:modified>
</cp:coreProperties>
</file>